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BC7EC" w14:textId="0E7EA596" w:rsidR="00323658" w:rsidRPr="00F82D14" w:rsidRDefault="00323658" w:rsidP="00323658">
      <w:pPr>
        <w:pStyle w:val="3GPPHeader"/>
        <w:spacing w:after="60"/>
        <w:rPr>
          <w:szCs w:val="24"/>
          <w:lang w:val="en-150"/>
        </w:rPr>
      </w:pPr>
      <w:r w:rsidRPr="002646D4">
        <w:t>3GPP TSG RAN WG1 #10</w:t>
      </w:r>
      <w:r w:rsidR="00240078" w:rsidRPr="002646D4">
        <w:t>7</w:t>
      </w:r>
      <w:r w:rsidRPr="002646D4">
        <w:t>-e</w:t>
      </w:r>
      <w:r w:rsidRPr="002646D4">
        <w:tab/>
      </w:r>
      <w:r w:rsidR="00416B00" w:rsidRPr="002646D4">
        <w:rPr>
          <w:szCs w:val="24"/>
        </w:rPr>
        <w:t>R1-</w:t>
      </w:r>
      <w:r w:rsidR="002646D4" w:rsidRPr="002646D4">
        <w:rPr>
          <w:szCs w:val="24"/>
        </w:rPr>
        <w:t>211235</w:t>
      </w:r>
      <w:r w:rsidR="00F82D14">
        <w:rPr>
          <w:szCs w:val="24"/>
          <w:lang w:val="en-150"/>
        </w:rPr>
        <w:t>1</w:t>
      </w:r>
    </w:p>
    <w:p w14:paraId="53910DF6" w14:textId="21487542" w:rsidR="00AA1DAF" w:rsidRPr="00300302" w:rsidRDefault="00323658" w:rsidP="00571C66">
      <w:pPr>
        <w:tabs>
          <w:tab w:val="center" w:pos="4536"/>
          <w:tab w:val="right" w:pos="9072"/>
        </w:tabs>
        <w:rPr>
          <w:rFonts w:ascii="Arial" w:eastAsia="MS Mincho" w:hAnsi="Arial" w:cs="Arial"/>
          <w:b/>
          <w:sz w:val="24"/>
          <w:szCs w:val="24"/>
        </w:rPr>
      </w:pPr>
      <w:bookmarkStart w:id="0" w:name="_Hlk71268639"/>
      <w:r w:rsidRPr="002646D4">
        <w:rPr>
          <w:rFonts w:ascii="Arial" w:eastAsia="MS Mincho" w:hAnsi="Arial" w:cs="Arial"/>
          <w:b/>
          <w:sz w:val="24"/>
          <w:szCs w:val="18"/>
        </w:rPr>
        <w:t xml:space="preserve">e-Meeting, </w:t>
      </w:r>
      <w:r w:rsidR="00240078" w:rsidRPr="002646D4">
        <w:rPr>
          <w:rFonts w:ascii="Arial" w:eastAsia="MS Mincho" w:hAnsi="Arial" w:cs="Arial"/>
          <w:b/>
          <w:sz w:val="24"/>
          <w:szCs w:val="18"/>
        </w:rPr>
        <w:t>November</w:t>
      </w:r>
      <w:r w:rsidRPr="002646D4">
        <w:rPr>
          <w:rFonts w:ascii="Arial" w:eastAsia="MS Mincho" w:hAnsi="Arial" w:cs="Arial"/>
          <w:b/>
          <w:sz w:val="24"/>
          <w:szCs w:val="18"/>
        </w:rPr>
        <w:t xml:space="preserve"> 1</w:t>
      </w:r>
      <w:r w:rsidR="00C75B77" w:rsidRPr="002646D4">
        <w:rPr>
          <w:rFonts w:ascii="Arial" w:eastAsia="MS Mincho" w:hAnsi="Arial" w:cs="Arial"/>
          <w:b/>
          <w:sz w:val="24"/>
          <w:szCs w:val="18"/>
        </w:rPr>
        <w:t>1</w:t>
      </w:r>
      <w:r w:rsidRPr="002646D4">
        <w:rPr>
          <w:rFonts w:ascii="Arial" w:eastAsia="MS Mincho" w:hAnsi="Arial" w:cs="Arial"/>
          <w:b/>
          <w:sz w:val="24"/>
          <w:szCs w:val="18"/>
          <w:vertAlign w:val="superscript"/>
        </w:rPr>
        <w:t>th</w:t>
      </w:r>
      <w:r w:rsidRPr="002646D4">
        <w:rPr>
          <w:rFonts w:ascii="Arial" w:eastAsia="MS Mincho" w:hAnsi="Arial" w:cs="Arial"/>
          <w:b/>
          <w:sz w:val="24"/>
          <w:szCs w:val="24"/>
        </w:rPr>
        <w:t xml:space="preserve"> – </w:t>
      </w:r>
      <w:r w:rsidR="00C75B77" w:rsidRPr="002646D4">
        <w:rPr>
          <w:rFonts w:ascii="Arial" w:eastAsia="MS Mincho" w:hAnsi="Arial" w:cs="Arial"/>
          <w:b/>
          <w:sz w:val="24"/>
          <w:szCs w:val="24"/>
        </w:rPr>
        <w:t>19</w:t>
      </w:r>
      <w:r w:rsidRPr="002646D4">
        <w:rPr>
          <w:rFonts w:ascii="Arial" w:eastAsia="MS Mincho" w:hAnsi="Arial" w:cs="Arial"/>
          <w:b/>
          <w:sz w:val="24"/>
          <w:szCs w:val="24"/>
          <w:vertAlign w:val="superscript"/>
        </w:rPr>
        <w:t>th</w:t>
      </w:r>
      <w:r w:rsidRPr="002646D4">
        <w:rPr>
          <w:rFonts w:ascii="Arial" w:eastAsia="MS Mincho" w:hAnsi="Arial" w:cs="Arial"/>
          <w:b/>
          <w:sz w:val="24"/>
          <w:szCs w:val="24"/>
        </w:rPr>
        <w:t>, 2021</w:t>
      </w:r>
      <w:bookmarkEnd w:id="0"/>
    </w:p>
    <w:p w14:paraId="26B01ED8" w14:textId="42E9292D" w:rsidR="00571C66" w:rsidRPr="00571C66" w:rsidRDefault="00571C66" w:rsidP="00571C66">
      <w:pPr>
        <w:tabs>
          <w:tab w:val="center" w:pos="4536"/>
          <w:tab w:val="right" w:pos="9072"/>
        </w:tabs>
        <w:rPr>
          <w:rFonts w:ascii="Arial" w:eastAsia="MS Mincho" w:hAnsi="Arial" w:cs="Arial"/>
          <w:b/>
          <w:bCs/>
          <w:sz w:val="24"/>
          <w:szCs w:val="18"/>
        </w:rPr>
      </w:pPr>
    </w:p>
    <w:p w14:paraId="0370429D" w14:textId="18FCB180" w:rsidR="00337368" w:rsidRPr="003717BB" w:rsidRDefault="00337368" w:rsidP="00331738">
      <w:pPr>
        <w:pStyle w:val="3GPPHeader"/>
        <w:rPr>
          <w:sz w:val="22"/>
          <w:szCs w:val="22"/>
          <w:lang w:val="en-US"/>
        </w:rPr>
      </w:pPr>
      <w:r w:rsidRPr="003717BB">
        <w:rPr>
          <w:sz w:val="22"/>
          <w:szCs w:val="22"/>
          <w:lang w:val="en-US"/>
        </w:rPr>
        <w:t>Agenda Item:</w:t>
      </w:r>
      <w:r w:rsidRPr="003717BB">
        <w:rPr>
          <w:sz w:val="22"/>
          <w:szCs w:val="22"/>
          <w:lang w:val="en-US"/>
        </w:rPr>
        <w:tab/>
        <w:t>8.11.</w:t>
      </w:r>
      <w:r w:rsidR="006C1347" w:rsidRPr="003717BB">
        <w:rPr>
          <w:sz w:val="22"/>
          <w:szCs w:val="22"/>
          <w:lang w:val="en-US"/>
        </w:rPr>
        <w:t>1</w:t>
      </w:r>
      <w:r w:rsidRPr="003717BB">
        <w:rPr>
          <w:sz w:val="22"/>
          <w:szCs w:val="22"/>
          <w:lang w:val="en-US"/>
        </w:rPr>
        <w:t>.1</w:t>
      </w:r>
    </w:p>
    <w:p w14:paraId="04B83C15" w14:textId="056EA850" w:rsidR="00337368" w:rsidRPr="003717BB" w:rsidRDefault="00337368" w:rsidP="00331738">
      <w:pPr>
        <w:pStyle w:val="3GPPHeader"/>
        <w:rPr>
          <w:sz w:val="22"/>
          <w:szCs w:val="22"/>
          <w:lang w:val="en-US"/>
        </w:rPr>
      </w:pPr>
      <w:r w:rsidRPr="003717BB">
        <w:rPr>
          <w:sz w:val="22"/>
          <w:szCs w:val="22"/>
          <w:lang w:val="en-US"/>
        </w:rPr>
        <w:t>Source:</w:t>
      </w:r>
      <w:r w:rsidRPr="003717BB">
        <w:rPr>
          <w:sz w:val="22"/>
          <w:szCs w:val="22"/>
          <w:lang w:val="en-US"/>
        </w:rPr>
        <w:tab/>
        <w:t>Ericsson</w:t>
      </w:r>
    </w:p>
    <w:p w14:paraId="2AE5AA34" w14:textId="07C3A656" w:rsidR="00337368" w:rsidRPr="003717BB" w:rsidRDefault="00337368" w:rsidP="00331738">
      <w:pPr>
        <w:pStyle w:val="3GPPHeader"/>
        <w:rPr>
          <w:sz w:val="22"/>
          <w:szCs w:val="22"/>
          <w:lang w:val="en-US"/>
        </w:rPr>
      </w:pPr>
      <w:r w:rsidRPr="003717BB">
        <w:rPr>
          <w:sz w:val="22"/>
          <w:szCs w:val="22"/>
          <w:lang w:val="en-US"/>
        </w:rPr>
        <w:t>Title:</w:t>
      </w:r>
      <w:r w:rsidRPr="003717BB">
        <w:rPr>
          <w:sz w:val="22"/>
          <w:szCs w:val="22"/>
          <w:lang w:val="en-US"/>
        </w:rPr>
        <w:tab/>
      </w:r>
      <w:r w:rsidRPr="004F2311">
        <w:rPr>
          <w:sz w:val="22"/>
          <w:szCs w:val="22"/>
          <w:lang w:val="en-US"/>
        </w:rPr>
        <w:t xml:space="preserve">Resource allocation </w:t>
      </w:r>
      <w:r w:rsidR="008232DA" w:rsidRPr="004F2311">
        <w:rPr>
          <w:sz w:val="22"/>
          <w:szCs w:val="22"/>
        </w:rPr>
        <w:t>procedures</w:t>
      </w:r>
      <w:r w:rsidRPr="004F2311">
        <w:rPr>
          <w:sz w:val="22"/>
          <w:szCs w:val="22"/>
          <w:lang w:val="en-US"/>
        </w:rPr>
        <w:t xml:space="preserve"> for power saving</w:t>
      </w:r>
    </w:p>
    <w:p w14:paraId="47BF45B0" w14:textId="577E0A8A" w:rsidR="00337368" w:rsidRPr="00074D68" w:rsidRDefault="00337368" w:rsidP="00331738">
      <w:pPr>
        <w:pStyle w:val="3GPPHeader"/>
        <w:rPr>
          <w:lang w:val="en-US"/>
        </w:rPr>
      </w:pPr>
      <w:r w:rsidRPr="003717BB">
        <w:rPr>
          <w:sz w:val="22"/>
          <w:szCs w:val="22"/>
          <w:lang w:val="en-US"/>
        </w:rPr>
        <w:t>Document for:</w:t>
      </w:r>
      <w:r w:rsidRPr="003717BB">
        <w:rPr>
          <w:sz w:val="22"/>
          <w:szCs w:val="22"/>
          <w:lang w:val="en-US"/>
        </w:rPr>
        <w:tab/>
      </w:r>
      <w:r w:rsidRPr="003717BB">
        <w:rPr>
          <w:sz w:val="22"/>
          <w:lang w:val="en-US"/>
        </w:rPr>
        <w:t>Discussion, Decision</w:t>
      </w:r>
    </w:p>
    <w:p w14:paraId="3AA1B85F" w14:textId="77777777" w:rsidR="00F01A56" w:rsidRPr="00074D68" w:rsidRDefault="00F01A56" w:rsidP="00F01A56">
      <w:pPr>
        <w:pStyle w:val="Heading1"/>
        <w:jc w:val="both"/>
        <w:rPr>
          <w:lang w:val="en-US"/>
        </w:rPr>
      </w:pPr>
      <w:r w:rsidRPr="00074D68">
        <w:rPr>
          <w:lang w:val="en-US"/>
        </w:rPr>
        <w:t>1</w:t>
      </w:r>
      <w:r w:rsidRPr="00074D68">
        <w:rPr>
          <w:lang w:val="en-US"/>
        </w:rPr>
        <w:tab/>
        <w:t>Introduction</w:t>
      </w:r>
    </w:p>
    <w:p w14:paraId="692AE834" w14:textId="3C4B1AB2" w:rsidR="00F01A56" w:rsidRDefault="00F01A56" w:rsidP="00F01A56">
      <w:pPr>
        <w:jc w:val="both"/>
        <w:rPr>
          <w:lang w:val="en-US"/>
        </w:rPr>
      </w:pPr>
      <w:r w:rsidRPr="00074D68">
        <w:rPr>
          <w:lang w:val="en-US"/>
        </w:rPr>
        <w:t>In th</w:t>
      </w:r>
      <w:r>
        <w:rPr>
          <w:lang w:val="en-US"/>
        </w:rPr>
        <w:t xml:space="preserve">is paper, </w:t>
      </w:r>
      <w:r w:rsidRPr="00074D68">
        <w:rPr>
          <w:lang w:val="en-US"/>
        </w:rPr>
        <w:t xml:space="preserve">we </w:t>
      </w:r>
      <w:r>
        <w:rPr>
          <w:lang w:val="en-US"/>
        </w:rPr>
        <w:t xml:space="preserve">discuss </w:t>
      </w:r>
      <w:r w:rsidRPr="00074D68">
        <w:rPr>
          <w:lang w:val="en-US"/>
        </w:rPr>
        <w:t xml:space="preserve">power saving </w:t>
      </w:r>
      <w:r>
        <w:t>procedures</w:t>
      </w:r>
      <w:r>
        <w:rPr>
          <w:lang w:val="en-US"/>
        </w:rPr>
        <w:t xml:space="preserve"> for NR SL related to resource allocation </w:t>
      </w:r>
      <w:r>
        <w:t>schemes</w:t>
      </w:r>
      <w:r w:rsidRPr="00074D68">
        <w:rPr>
          <w:lang w:val="en-US"/>
        </w:rPr>
        <w:t xml:space="preserve">, i.e., partial sensing and random resource selection. </w:t>
      </w:r>
      <w:r>
        <w:t>Regarding partial sensing mechanism</w:t>
      </w:r>
      <w:r>
        <w:rPr>
          <w:lang w:val="en-US"/>
        </w:rPr>
        <w:t xml:space="preserve">, </w:t>
      </w:r>
      <w:r>
        <w:t xml:space="preserve">we discuss the </w:t>
      </w:r>
      <w:r w:rsidR="006A6391">
        <w:t xml:space="preserve">remaining details </w:t>
      </w:r>
      <w:r w:rsidR="00E96E02">
        <w:t xml:space="preserve">of </w:t>
      </w:r>
      <w:r w:rsidR="006A6391">
        <w:t>the contiguous partial sensing operation</w:t>
      </w:r>
      <w:r w:rsidR="006A6391" w:rsidRPr="006A6391">
        <w:t xml:space="preserve"> </w:t>
      </w:r>
      <w:r w:rsidR="006A6391">
        <w:t>paper and aspects related to SL-DRX and its relationship with the resource allocation procedure</w:t>
      </w:r>
      <w:r w:rsidR="00E96E02">
        <w:t>s</w:t>
      </w:r>
      <w:r>
        <w:rPr>
          <w:lang w:val="en-US"/>
        </w:rPr>
        <w:t xml:space="preserve">. </w:t>
      </w:r>
      <w:r w:rsidR="0084208A">
        <w:t>Moreover</w:t>
      </w:r>
      <w:r w:rsidR="0084208A">
        <w:rPr>
          <w:lang w:val="en-US"/>
        </w:rPr>
        <w:t>,</w:t>
      </w:r>
      <w:r w:rsidR="0084208A" w:rsidDel="0084208A">
        <w:t xml:space="preserve"> </w:t>
      </w:r>
      <w:r w:rsidR="006A6391">
        <w:t xml:space="preserve">we propose modifications to the congestion control procedure when used by power saving UEs. </w:t>
      </w:r>
      <w:r w:rsidR="00E96E02">
        <w:t xml:space="preserve">To </w:t>
      </w:r>
      <w:r w:rsidR="0084208A">
        <w:t>finalize the paper</w:t>
      </w:r>
      <w:r>
        <w:t xml:space="preserve">, </w:t>
      </w:r>
      <w:r w:rsidR="0084208A">
        <w:t xml:space="preserve">enhancements and rules for </w:t>
      </w:r>
      <w:r>
        <w:t xml:space="preserve">random resource selection </w:t>
      </w:r>
      <w:r w:rsidR="0084208A">
        <w:t xml:space="preserve">mechanism </w:t>
      </w:r>
      <w:r>
        <w:t xml:space="preserve">are defined </w:t>
      </w:r>
      <w:proofErr w:type="gramStart"/>
      <w:r>
        <w:t>in order to</w:t>
      </w:r>
      <w:proofErr w:type="gramEnd"/>
      <w:r>
        <w:t xml:space="preserve"> achieve a better performance</w:t>
      </w:r>
      <w:r w:rsidR="006A6391">
        <w:t xml:space="preserve"> in shared resource pools</w:t>
      </w:r>
      <w:r>
        <w:t xml:space="preserve">. </w:t>
      </w:r>
    </w:p>
    <w:p w14:paraId="2E1B0EF9" w14:textId="364FBD91" w:rsidR="00F01A56" w:rsidRDefault="00F01A56" w:rsidP="00F01A56">
      <w:pPr>
        <w:pStyle w:val="Heading1"/>
        <w:rPr>
          <w:lang w:val="en-US"/>
        </w:rPr>
      </w:pPr>
      <w:r>
        <w:t>2</w:t>
      </w:r>
      <w:r w:rsidRPr="00074D68">
        <w:rPr>
          <w:lang w:val="en-US"/>
        </w:rPr>
        <w:tab/>
      </w:r>
      <w:r>
        <w:rPr>
          <w:lang w:val="en-US"/>
        </w:rPr>
        <w:t>Partial</w:t>
      </w:r>
      <w:r w:rsidRPr="00074D68">
        <w:rPr>
          <w:lang w:val="en-US"/>
        </w:rPr>
        <w:t xml:space="preserve"> sensing </w:t>
      </w:r>
      <w:r>
        <w:rPr>
          <w:lang w:val="en-US"/>
        </w:rPr>
        <w:t>procedures</w:t>
      </w:r>
    </w:p>
    <w:p w14:paraId="2C282251" w14:textId="05610059" w:rsidR="00832CDC" w:rsidRDefault="00832CDC" w:rsidP="00832CDC">
      <w:pPr>
        <w:rPr>
          <w:lang w:val="en-US"/>
        </w:rPr>
      </w:pPr>
      <w:r w:rsidRPr="00832CDC">
        <w:rPr>
          <w:noProof/>
          <w:lang w:val="en-US"/>
        </w:rPr>
        <mc:AlternateContent>
          <mc:Choice Requires="wps">
            <w:drawing>
              <wp:anchor distT="45720" distB="45720" distL="114300" distR="114300" simplePos="0" relativeHeight="251658243" behindDoc="0" locked="0" layoutInCell="1" allowOverlap="1" wp14:anchorId="79F26392" wp14:editId="3601E9D9">
                <wp:simplePos x="0" y="0"/>
                <wp:positionH relativeFrom="margin">
                  <wp:align>right</wp:align>
                </wp:positionH>
                <wp:positionV relativeFrom="paragraph">
                  <wp:posOffset>379730</wp:posOffset>
                </wp:positionV>
                <wp:extent cx="6096000" cy="1403350"/>
                <wp:effectExtent l="0" t="0" r="19050" b="2540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3350"/>
                        </a:xfrm>
                        <a:prstGeom prst="rect">
                          <a:avLst/>
                        </a:prstGeom>
                        <a:solidFill>
                          <a:srgbClr val="FFFFFF"/>
                        </a:solidFill>
                        <a:ln w="9525">
                          <a:solidFill>
                            <a:srgbClr val="000000"/>
                          </a:solidFill>
                          <a:miter lim="800000"/>
                          <a:headEnd/>
                          <a:tailEnd/>
                        </a:ln>
                      </wps:spPr>
                      <wps:txbx>
                        <w:txbxContent>
                          <w:p w14:paraId="5B75459B" w14:textId="13FE4F69" w:rsidR="005E33CC" w:rsidRPr="00FA5081" w:rsidRDefault="005E33CC" w:rsidP="00832CDC">
                            <w:pPr>
                              <w:jc w:val="both"/>
                              <w:rPr>
                                <w:rFonts w:ascii="Times" w:eastAsia="Batang" w:hAnsi="Times" w:cs="Times"/>
                                <w:b/>
                                <w:bCs/>
                                <w:color w:val="000000"/>
                                <w:highlight w:val="green"/>
                                <w:lang w:eastAsia="en-US"/>
                              </w:rPr>
                            </w:pPr>
                            <w:r w:rsidRPr="00FA5081">
                              <w:rPr>
                                <w:rFonts w:ascii="Times" w:eastAsia="Batang" w:hAnsi="Times" w:cs="Times"/>
                                <w:b/>
                                <w:bCs/>
                                <w:color w:val="000000"/>
                                <w:highlight w:val="green"/>
                                <w:lang w:eastAsia="en-US"/>
                              </w:rPr>
                              <w:t>Agreement</w:t>
                            </w:r>
                          </w:p>
                          <w:p w14:paraId="3CFC3D93" w14:textId="77777777" w:rsidR="005E33CC" w:rsidRPr="00FA5081" w:rsidRDefault="005E33CC" w:rsidP="00832CDC">
                            <w:pPr>
                              <w:jc w:val="both"/>
                              <w:rPr>
                                <w:rFonts w:ascii="Times" w:eastAsia="Batang" w:hAnsi="Times" w:cs="Times"/>
                                <w:lang w:eastAsia="en-US"/>
                              </w:rPr>
                            </w:pPr>
                            <w:r w:rsidRPr="00FA5081">
                              <w:rPr>
                                <w:rFonts w:ascii="Times" w:eastAsia="Batang" w:hAnsi="Times" w:cs="Times"/>
                                <w:lang w:eastAsia="en-US"/>
                              </w:rPr>
                              <w:t xml:space="preserve">Conditions in which contiguous partial sensing is performed by UE, when at least </w:t>
                            </w:r>
                            <w:proofErr w:type="gramStart"/>
                            <w:r w:rsidRPr="00FA5081">
                              <w:rPr>
                                <w:rFonts w:ascii="Times" w:eastAsia="Batang" w:hAnsi="Times" w:cs="Times"/>
                                <w:lang w:eastAsia="en-US"/>
                              </w:rPr>
                              <w:t>all of</w:t>
                            </w:r>
                            <w:proofErr w:type="gramEnd"/>
                            <w:r w:rsidRPr="00FA5081">
                              <w:rPr>
                                <w:rFonts w:ascii="Times" w:eastAsia="Batang" w:hAnsi="Times" w:cs="Times"/>
                                <w:lang w:eastAsia="en-US"/>
                              </w:rPr>
                              <w:t xml:space="preserve"> the followings are met:</w:t>
                            </w:r>
                          </w:p>
                          <w:p w14:paraId="33D30A51" w14:textId="77777777" w:rsidR="005E33CC" w:rsidRPr="00FA5081" w:rsidRDefault="005E33CC" w:rsidP="00832CDC">
                            <w:pPr>
                              <w:numPr>
                                <w:ilvl w:val="0"/>
                                <w:numId w:val="6"/>
                              </w:numPr>
                              <w:overflowPunct/>
                              <w:adjustRightInd/>
                              <w:spacing w:after="0"/>
                              <w:ind w:left="720"/>
                              <w:jc w:val="both"/>
                              <w:textAlignment w:val="auto"/>
                              <w:rPr>
                                <w:rFonts w:ascii="Times" w:eastAsia="Batang" w:hAnsi="Times" w:cs="Times"/>
                                <w:lang w:eastAsia="x-none"/>
                              </w:rPr>
                            </w:pPr>
                            <w:r w:rsidRPr="00FA5081">
                              <w:rPr>
                                <w:rFonts w:ascii="Times" w:eastAsia="Batang" w:hAnsi="Times" w:cs="Times"/>
                                <w:lang w:eastAsia="x-none"/>
                              </w:rPr>
                              <w:t>L1 [is expected to be or] is triggered by higher layer to report resources for resource (re-)selection in a mode 2 Tx pool</w:t>
                            </w:r>
                          </w:p>
                          <w:p w14:paraId="423F9E11" w14:textId="77777777" w:rsidR="005E33CC" w:rsidRPr="00FA5081" w:rsidRDefault="005E33CC" w:rsidP="00832CDC">
                            <w:pPr>
                              <w:numPr>
                                <w:ilvl w:val="1"/>
                                <w:numId w:val="6"/>
                              </w:numPr>
                              <w:overflowPunct/>
                              <w:adjustRightInd/>
                              <w:spacing w:after="0"/>
                              <w:ind w:left="1440"/>
                              <w:jc w:val="both"/>
                              <w:textAlignment w:val="auto"/>
                              <w:rPr>
                                <w:rFonts w:ascii="Times" w:eastAsia="Batang" w:hAnsi="Times" w:cs="Times"/>
                                <w:lang w:eastAsia="x-none"/>
                              </w:rPr>
                            </w:pPr>
                            <w:r w:rsidRPr="00FA5081">
                              <w:rPr>
                                <w:rFonts w:ascii="Times" w:eastAsia="Batang" w:hAnsi="Times" w:cs="Times"/>
                                <w:lang w:eastAsia="x-none"/>
                              </w:rPr>
                              <w:t>FFS: When the trigger will be received by L1</w:t>
                            </w:r>
                          </w:p>
                          <w:p w14:paraId="1D9FC772" w14:textId="77777777" w:rsidR="005E33CC" w:rsidRPr="00FA5081" w:rsidRDefault="005E33CC" w:rsidP="00832CDC">
                            <w:pPr>
                              <w:numPr>
                                <w:ilvl w:val="0"/>
                                <w:numId w:val="6"/>
                              </w:numPr>
                              <w:overflowPunct/>
                              <w:adjustRightInd/>
                              <w:spacing w:after="0"/>
                              <w:ind w:left="720"/>
                              <w:jc w:val="both"/>
                              <w:textAlignment w:val="auto"/>
                              <w:rPr>
                                <w:rFonts w:ascii="Times" w:eastAsia="Batang" w:hAnsi="Times" w:cs="Times"/>
                                <w:lang w:eastAsia="x-none"/>
                              </w:rPr>
                            </w:pPr>
                            <w:r w:rsidRPr="00FA5081">
                              <w:rPr>
                                <w:rFonts w:ascii="Times" w:eastAsia="Batang" w:hAnsi="Times" w:cs="Times"/>
                                <w:lang w:eastAsia="x-none"/>
                              </w:rPr>
                              <w:t>The resource pool is (pre-)configured to enable partial sensing</w:t>
                            </w:r>
                          </w:p>
                          <w:p w14:paraId="15B32F04" w14:textId="77777777" w:rsidR="005E33CC" w:rsidRPr="00FA5081" w:rsidRDefault="005E33CC" w:rsidP="00832CDC">
                            <w:pPr>
                              <w:numPr>
                                <w:ilvl w:val="0"/>
                                <w:numId w:val="6"/>
                              </w:numPr>
                              <w:overflowPunct/>
                              <w:adjustRightInd/>
                              <w:spacing w:after="0"/>
                              <w:ind w:left="720"/>
                              <w:jc w:val="both"/>
                              <w:textAlignment w:val="auto"/>
                              <w:rPr>
                                <w:rFonts w:ascii="Times" w:eastAsia="Batang" w:hAnsi="Times" w:cs="Times"/>
                                <w:lang w:eastAsia="x-none"/>
                              </w:rPr>
                            </w:pPr>
                            <w:r w:rsidRPr="00FA5081">
                              <w:rPr>
                                <w:rFonts w:ascii="Times" w:eastAsia="Batang" w:hAnsi="Times" w:cs="Times"/>
                                <w:lang w:eastAsia="x-none"/>
                              </w:rPr>
                              <w:t>Partial sensing is configured by higher layer in the UE</w:t>
                            </w:r>
                          </w:p>
                          <w:p w14:paraId="4D7078B2" w14:textId="16AA07EA" w:rsidR="005E33CC" w:rsidRDefault="005E33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F26392" id="_x0000_t202" coordsize="21600,21600" o:spt="202" path="m,l,21600r21600,l21600,xe">
                <v:stroke joinstyle="miter"/>
                <v:path gradientshapeok="t" o:connecttype="rect"/>
              </v:shapetype>
              <v:shape id="Text Box 2" o:spid="_x0000_s1026" type="#_x0000_t202" style="position:absolute;margin-left:428.8pt;margin-top:29.9pt;width:480pt;height:110.5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">
                <v:textbox>
                  <w:txbxContent>
                    <w:p w14:paraId="5B75459B" w14:textId="13FE4F69" w:rsidR="005E33CC" w:rsidRPr="00FA5081" w:rsidRDefault="005E33CC" w:rsidP="00832CDC">
                      <w:pPr>
                        <w:jc w:val="both"/>
                        <w:rPr>
                          <w:rFonts w:ascii="Times" w:eastAsia="Batang" w:hAnsi="Times" w:cs="Times"/>
                          <w:b/>
                          <w:bCs/>
                          <w:color w:val="000000"/>
                          <w:highlight w:val="green"/>
                          <w:lang w:eastAsia="en-US"/>
                        </w:rPr>
                      </w:pPr>
                      <w:r w:rsidRPr="00FA5081">
                        <w:rPr>
                          <w:rFonts w:ascii="Times" w:eastAsia="Batang" w:hAnsi="Times" w:cs="Times"/>
                          <w:b/>
                          <w:bCs/>
                          <w:color w:val="000000"/>
                          <w:highlight w:val="green"/>
                          <w:lang w:eastAsia="en-US"/>
                        </w:rPr>
                        <w:t>Agreement</w:t>
                      </w:r>
                    </w:p>
                    <w:p w14:paraId="3CFC3D93" w14:textId="77777777" w:rsidR="005E33CC" w:rsidRPr="00FA5081" w:rsidRDefault="005E33CC" w:rsidP="00832CDC">
                      <w:pPr>
                        <w:jc w:val="both"/>
                        <w:rPr>
                          <w:rFonts w:ascii="Times" w:eastAsia="Batang" w:hAnsi="Times" w:cs="Times"/>
                          <w:lang w:eastAsia="en-US"/>
                        </w:rPr>
                      </w:pPr>
                      <w:r w:rsidRPr="00FA5081">
                        <w:rPr>
                          <w:rFonts w:ascii="Times" w:eastAsia="Batang" w:hAnsi="Times" w:cs="Times"/>
                          <w:lang w:eastAsia="en-US"/>
                        </w:rPr>
                        <w:t xml:space="preserve">Conditions in which contiguous partial sensing is performed by UE, when at least </w:t>
                      </w:r>
                      <w:proofErr w:type="gramStart"/>
                      <w:r w:rsidRPr="00FA5081">
                        <w:rPr>
                          <w:rFonts w:ascii="Times" w:eastAsia="Batang" w:hAnsi="Times" w:cs="Times"/>
                          <w:lang w:eastAsia="en-US"/>
                        </w:rPr>
                        <w:t>all of</w:t>
                      </w:r>
                      <w:proofErr w:type="gramEnd"/>
                      <w:r w:rsidRPr="00FA5081">
                        <w:rPr>
                          <w:rFonts w:ascii="Times" w:eastAsia="Batang" w:hAnsi="Times" w:cs="Times"/>
                          <w:lang w:eastAsia="en-US"/>
                        </w:rPr>
                        <w:t xml:space="preserve"> the followings are met:</w:t>
                      </w:r>
                    </w:p>
                    <w:p w14:paraId="33D30A51" w14:textId="77777777" w:rsidR="005E33CC" w:rsidRPr="00FA5081" w:rsidRDefault="005E33CC" w:rsidP="00832CDC">
                      <w:pPr>
                        <w:numPr>
                          <w:ilvl w:val="0"/>
                          <w:numId w:val="6"/>
                        </w:numPr>
                        <w:overflowPunct/>
                        <w:adjustRightInd/>
                        <w:spacing w:after="0"/>
                        <w:ind w:left="720"/>
                        <w:jc w:val="both"/>
                        <w:textAlignment w:val="auto"/>
                        <w:rPr>
                          <w:rFonts w:ascii="Times" w:eastAsia="Batang" w:hAnsi="Times" w:cs="Times"/>
                          <w:lang w:eastAsia="x-none"/>
                        </w:rPr>
                      </w:pPr>
                      <w:r w:rsidRPr="00FA5081">
                        <w:rPr>
                          <w:rFonts w:ascii="Times" w:eastAsia="Batang" w:hAnsi="Times" w:cs="Times"/>
                          <w:lang w:eastAsia="x-none"/>
                        </w:rPr>
                        <w:t>L1 [is expected to be or] is triggered by higher layer to report resources for resource (re-)selection in a mode 2 Tx pool</w:t>
                      </w:r>
                    </w:p>
                    <w:p w14:paraId="423F9E11" w14:textId="77777777" w:rsidR="005E33CC" w:rsidRPr="00FA5081" w:rsidRDefault="005E33CC" w:rsidP="00832CDC">
                      <w:pPr>
                        <w:numPr>
                          <w:ilvl w:val="1"/>
                          <w:numId w:val="6"/>
                        </w:numPr>
                        <w:overflowPunct/>
                        <w:adjustRightInd/>
                        <w:spacing w:after="0"/>
                        <w:ind w:left="1440"/>
                        <w:jc w:val="both"/>
                        <w:textAlignment w:val="auto"/>
                        <w:rPr>
                          <w:rFonts w:ascii="Times" w:eastAsia="Batang" w:hAnsi="Times" w:cs="Times"/>
                          <w:lang w:eastAsia="x-none"/>
                        </w:rPr>
                      </w:pPr>
                      <w:r w:rsidRPr="00FA5081">
                        <w:rPr>
                          <w:rFonts w:ascii="Times" w:eastAsia="Batang" w:hAnsi="Times" w:cs="Times"/>
                          <w:lang w:eastAsia="x-none"/>
                        </w:rPr>
                        <w:t>FFS: When the trigger will be received by L1</w:t>
                      </w:r>
                    </w:p>
                    <w:p w14:paraId="1D9FC772" w14:textId="77777777" w:rsidR="005E33CC" w:rsidRPr="00FA5081" w:rsidRDefault="005E33CC" w:rsidP="00832CDC">
                      <w:pPr>
                        <w:numPr>
                          <w:ilvl w:val="0"/>
                          <w:numId w:val="6"/>
                        </w:numPr>
                        <w:overflowPunct/>
                        <w:adjustRightInd/>
                        <w:spacing w:after="0"/>
                        <w:ind w:left="720"/>
                        <w:jc w:val="both"/>
                        <w:textAlignment w:val="auto"/>
                        <w:rPr>
                          <w:rFonts w:ascii="Times" w:eastAsia="Batang" w:hAnsi="Times" w:cs="Times"/>
                          <w:lang w:eastAsia="x-none"/>
                        </w:rPr>
                      </w:pPr>
                      <w:r w:rsidRPr="00FA5081">
                        <w:rPr>
                          <w:rFonts w:ascii="Times" w:eastAsia="Batang" w:hAnsi="Times" w:cs="Times"/>
                          <w:lang w:eastAsia="x-none"/>
                        </w:rPr>
                        <w:t>The resource pool is (pre-)configured to enable partial sensing</w:t>
                      </w:r>
                    </w:p>
                    <w:p w14:paraId="15B32F04" w14:textId="77777777" w:rsidR="005E33CC" w:rsidRPr="00FA5081" w:rsidRDefault="005E33CC" w:rsidP="00832CDC">
                      <w:pPr>
                        <w:numPr>
                          <w:ilvl w:val="0"/>
                          <w:numId w:val="6"/>
                        </w:numPr>
                        <w:overflowPunct/>
                        <w:adjustRightInd/>
                        <w:spacing w:after="0"/>
                        <w:ind w:left="720"/>
                        <w:jc w:val="both"/>
                        <w:textAlignment w:val="auto"/>
                        <w:rPr>
                          <w:rFonts w:ascii="Times" w:eastAsia="Batang" w:hAnsi="Times" w:cs="Times"/>
                          <w:lang w:eastAsia="x-none"/>
                        </w:rPr>
                      </w:pPr>
                      <w:r w:rsidRPr="00FA5081">
                        <w:rPr>
                          <w:rFonts w:ascii="Times" w:eastAsia="Batang" w:hAnsi="Times" w:cs="Times"/>
                          <w:lang w:eastAsia="x-none"/>
                        </w:rPr>
                        <w:t>Partial sensing is configured by higher layer in the UE</w:t>
                      </w:r>
                    </w:p>
                    <w:p w14:paraId="4D7078B2" w14:textId="16AA07EA" w:rsidR="005E33CC" w:rsidRDefault="005E33CC"/>
                  </w:txbxContent>
                </v:textbox>
                <w10:wrap type="square" anchorx="margin"/>
              </v:shape>
            </w:pict>
          </mc:Fallback>
        </mc:AlternateContent>
      </w:r>
      <w:r>
        <w:rPr>
          <w:lang w:val="en-US"/>
        </w:rPr>
        <w:t xml:space="preserve">During RAN1#106-e, the following was agreed regarding the </w:t>
      </w:r>
      <w:r w:rsidR="00EA1D34">
        <w:rPr>
          <w:lang w:val="en-US"/>
        </w:rPr>
        <w:t xml:space="preserve">general </w:t>
      </w:r>
      <w:r>
        <w:rPr>
          <w:lang w:val="en-US"/>
        </w:rPr>
        <w:t xml:space="preserve">conditions </w:t>
      </w:r>
      <w:r w:rsidR="00EA1D34">
        <w:rPr>
          <w:lang w:val="en-US"/>
        </w:rPr>
        <w:t xml:space="preserve">that are </w:t>
      </w:r>
      <w:r w:rsidR="0065325E">
        <w:rPr>
          <w:lang w:val="en-US"/>
        </w:rPr>
        <w:t xml:space="preserve">required to be </w:t>
      </w:r>
      <w:r w:rsidR="00EA1D34">
        <w:rPr>
          <w:lang w:val="en-US"/>
        </w:rPr>
        <w:t xml:space="preserve">met </w:t>
      </w:r>
      <w:proofErr w:type="gramStart"/>
      <w:r w:rsidR="00EA1D34">
        <w:rPr>
          <w:lang w:val="en-US"/>
        </w:rPr>
        <w:t xml:space="preserve">in order </w:t>
      </w:r>
      <w:r>
        <w:rPr>
          <w:lang w:val="en-US"/>
        </w:rPr>
        <w:t>for</w:t>
      </w:r>
      <w:proofErr w:type="gramEnd"/>
      <w:r>
        <w:rPr>
          <w:lang w:val="en-US"/>
        </w:rPr>
        <w:t xml:space="preserve"> the contiguous partial sensing procedure</w:t>
      </w:r>
      <w:r w:rsidR="00EA1D34">
        <w:rPr>
          <w:lang w:val="en-US"/>
        </w:rPr>
        <w:t xml:space="preserve"> to be triggered</w:t>
      </w:r>
      <w:r>
        <w:rPr>
          <w:lang w:val="en-US"/>
        </w:rPr>
        <w:t>:</w:t>
      </w:r>
    </w:p>
    <w:p w14:paraId="7A79FA7F" w14:textId="1D09A54C" w:rsidR="005B7143" w:rsidRDefault="00832CDC" w:rsidP="005B7143">
      <w:pPr>
        <w:jc w:val="both"/>
        <w:rPr>
          <w:lang w:val="en-US"/>
        </w:rPr>
      </w:pPr>
      <w:r>
        <w:rPr>
          <w:lang w:val="en-US"/>
        </w:rPr>
        <w:t xml:space="preserve">In our view, the contiguous partial sensing is more suitable to be performed once the triggering from higher layers </w:t>
      </w:r>
      <w:r w:rsidR="00A358C6">
        <w:rPr>
          <w:lang w:val="en-US"/>
        </w:rPr>
        <w:t>occurs</w:t>
      </w:r>
      <w:r w:rsidR="00EA1D34">
        <w:rPr>
          <w:lang w:val="en-US"/>
        </w:rPr>
        <w:t xml:space="preserve"> for both periodic and aperiodic transmissions</w:t>
      </w:r>
      <w:r>
        <w:rPr>
          <w:lang w:val="en-US"/>
        </w:rPr>
        <w:t xml:space="preserve">. </w:t>
      </w:r>
      <w:r w:rsidR="005B7143">
        <w:rPr>
          <w:lang w:val="en-US"/>
        </w:rPr>
        <w:t xml:space="preserve">During the </w:t>
      </w:r>
      <w:r w:rsidR="00A358C6">
        <w:rPr>
          <w:lang w:val="en-US"/>
        </w:rPr>
        <w:t xml:space="preserve">RAN1 </w:t>
      </w:r>
      <w:r w:rsidR="005B7143">
        <w:rPr>
          <w:lang w:val="en-US"/>
        </w:rPr>
        <w:t>discussion in the previous meeting</w:t>
      </w:r>
      <w:r w:rsidR="00A358C6">
        <w:rPr>
          <w:lang w:val="en-US"/>
        </w:rPr>
        <w:t>s</w:t>
      </w:r>
      <w:r w:rsidR="00EA1D34">
        <w:rPr>
          <w:lang w:val="en-US"/>
        </w:rPr>
        <w:t>,</w:t>
      </w:r>
      <w:r w:rsidR="005B7143">
        <w:rPr>
          <w:lang w:val="en-US"/>
        </w:rPr>
        <w:t xml:space="preserve"> some companies propose</w:t>
      </w:r>
      <w:r w:rsidR="00EA1D34">
        <w:rPr>
          <w:lang w:val="en-US"/>
        </w:rPr>
        <w:t>d</w:t>
      </w:r>
      <w:r w:rsidR="005B7143">
        <w:rPr>
          <w:lang w:val="en-US"/>
        </w:rPr>
        <w:t xml:space="preserve"> to perform the contiguous </w:t>
      </w:r>
      <w:r w:rsidR="00A358C6">
        <w:rPr>
          <w:lang w:val="en-US"/>
        </w:rPr>
        <w:t xml:space="preserve">partial </w:t>
      </w:r>
      <w:r w:rsidR="005B7143">
        <w:rPr>
          <w:lang w:val="en-US"/>
        </w:rPr>
        <w:t xml:space="preserve">sensing prior to the triggering instant </w:t>
      </w:r>
      <w:r w:rsidR="005B7143" w:rsidRPr="00EA1D34">
        <w:rPr>
          <w:i/>
          <w:iCs/>
          <w:lang w:val="en-US"/>
        </w:rPr>
        <w:t>n</w:t>
      </w:r>
      <w:r w:rsidR="005B7143">
        <w:rPr>
          <w:lang w:val="en-US"/>
        </w:rPr>
        <w:t xml:space="preserve"> for periodic transmissions. However, </w:t>
      </w:r>
      <w:r w:rsidR="0032349F">
        <w:rPr>
          <w:lang w:val="en-US"/>
        </w:rPr>
        <w:t>in our view</w:t>
      </w:r>
      <w:r w:rsidR="005B7143">
        <w:rPr>
          <w:lang w:val="en-US"/>
        </w:rPr>
        <w:t>, for periodic transmissions</w:t>
      </w:r>
      <w:r w:rsidR="00EA1D34">
        <w:rPr>
          <w:lang w:val="en-US"/>
        </w:rPr>
        <w:t>,</w:t>
      </w:r>
      <w:r w:rsidR="005B7143">
        <w:rPr>
          <w:lang w:val="en-US"/>
        </w:rPr>
        <w:t xml:space="preserve"> the periodic</w:t>
      </w:r>
      <w:r w:rsidR="00EA1D34">
        <w:rPr>
          <w:lang w:val="en-US"/>
        </w:rPr>
        <w:t>-based</w:t>
      </w:r>
      <w:r w:rsidR="005B7143">
        <w:rPr>
          <w:lang w:val="en-US"/>
        </w:rPr>
        <w:t xml:space="preserve"> partial sensing procedure is </w:t>
      </w:r>
      <w:r w:rsidR="0032349F">
        <w:rPr>
          <w:lang w:val="en-US"/>
        </w:rPr>
        <w:t>sufficient</w:t>
      </w:r>
      <w:r w:rsidR="00EA1D34">
        <w:rPr>
          <w:lang w:val="en-US"/>
        </w:rPr>
        <w:t xml:space="preserve"> </w:t>
      </w:r>
      <w:r w:rsidR="005B7143">
        <w:rPr>
          <w:lang w:val="en-US"/>
        </w:rPr>
        <w:t xml:space="preserve">since it can </w:t>
      </w:r>
      <w:r w:rsidR="003B3148">
        <w:rPr>
          <w:lang w:val="en-US"/>
        </w:rPr>
        <w:t xml:space="preserve">efficiently </w:t>
      </w:r>
      <w:r w:rsidR="005B7143">
        <w:rPr>
          <w:lang w:val="en-US"/>
        </w:rPr>
        <w:t xml:space="preserve">detect the collisions </w:t>
      </w:r>
      <w:r w:rsidR="00A358C6">
        <w:rPr>
          <w:lang w:val="en-US"/>
        </w:rPr>
        <w:t xml:space="preserve">that </w:t>
      </w:r>
      <w:r w:rsidR="00434AE8">
        <w:rPr>
          <w:lang w:val="en-US"/>
        </w:rPr>
        <w:t xml:space="preserve">may happen </w:t>
      </w:r>
      <w:r w:rsidR="005B7143">
        <w:rPr>
          <w:lang w:val="en-US"/>
        </w:rPr>
        <w:t>due to periodic reservation</w:t>
      </w:r>
      <w:r w:rsidR="00A358C6">
        <w:rPr>
          <w:lang w:val="en-US"/>
        </w:rPr>
        <w:t>s</w:t>
      </w:r>
      <w:r w:rsidR="005B7143">
        <w:rPr>
          <w:lang w:val="en-US"/>
        </w:rPr>
        <w:t>/transmission</w:t>
      </w:r>
      <w:r w:rsidR="00A358C6">
        <w:rPr>
          <w:lang w:val="en-US"/>
        </w:rPr>
        <w:t>s</w:t>
      </w:r>
      <w:r w:rsidR="005B7143">
        <w:rPr>
          <w:lang w:val="en-US"/>
        </w:rPr>
        <w:t xml:space="preserve">. Therefore, we do not see the benefit of performing contiguous sensing prior to the triggering instant of </w:t>
      </w:r>
      <w:r w:rsidR="00EA1D34">
        <w:rPr>
          <w:lang w:val="en-US"/>
        </w:rPr>
        <w:t>the</w:t>
      </w:r>
      <w:r w:rsidR="005B7143">
        <w:rPr>
          <w:lang w:val="en-US"/>
        </w:rPr>
        <w:t xml:space="preserve"> transmission. </w:t>
      </w:r>
    </w:p>
    <w:p w14:paraId="3A9B7F93" w14:textId="5DAB1D11" w:rsidR="005B7143" w:rsidRPr="005B7143" w:rsidRDefault="00E31890" w:rsidP="002F7337">
      <w:pPr>
        <w:pStyle w:val="Observation"/>
        <w:ind w:left="1701" w:hanging="1701"/>
        <w:jc w:val="both"/>
        <w:rPr>
          <w:lang w:val="en-US"/>
        </w:rPr>
      </w:pPr>
      <w:bookmarkStart w:id="1" w:name="_Toc87019272"/>
      <w:r>
        <w:rPr>
          <w:lang w:val="en-US"/>
        </w:rPr>
        <w:t xml:space="preserve">Benefits of performing contiguous partial sensing before the resource selection trigger </w:t>
      </w:r>
      <w:r w:rsidRPr="00E5154E">
        <w:rPr>
          <w:i/>
          <w:lang w:val="en-US"/>
        </w:rPr>
        <w:t>n</w:t>
      </w:r>
      <w:r>
        <w:rPr>
          <w:lang w:val="en-US"/>
        </w:rPr>
        <w:t xml:space="preserve"> are not clear</w:t>
      </w:r>
      <w:r w:rsidR="00BD6996">
        <w:rPr>
          <w:lang w:val="en-US"/>
        </w:rPr>
        <w:t>.</w:t>
      </w:r>
      <w:bookmarkEnd w:id="1"/>
      <w:r w:rsidR="00BD6996">
        <w:rPr>
          <w:lang w:val="en-US"/>
        </w:rPr>
        <w:t xml:space="preserve"> </w:t>
      </w:r>
    </w:p>
    <w:p w14:paraId="431A7595" w14:textId="5001B6BB" w:rsidR="00832CDC" w:rsidRDefault="00A358C6" w:rsidP="005B7143">
      <w:pPr>
        <w:jc w:val="both"/>
        <w:rPr>
          <w:lang w:val="en-US"/>
        </w:rPr>
      </w:pPr>
      <w:r>
        <w:rPr>
          <w:lang w:val="en-US"/>
        </w:rPr>
        <w:t>Additionally, i</w:t>
      </w:r>
      <w:r w:rsidR="00FB4A67">
        <w:rPr>
          <w:lang w:val="en-US"/>
        </w:rPr>
        <w:t>n case</w:t>
      </w:r>
      <w:r w:rsidR="00832CDC">
        <w:rPr>
          <w:lang w:val="en-US"/>
        </w:rPr>
        <w:t xml:space="preserve"> contiguous sensing is performed prior to the triggering from higher layers, the power consumption is higher since the UE </w:t>
      </w:r>
      <w:proofErr w:type="gramStart"/>
      <w:r w:rsidR="00832CDC">
        <w:rPr>
          <w:lang w:val="en-US"/>
        </w:rPr>
        <w:t>has to</w:t>
      </w:r>
      <w:proofErr w:type="gramEnd"/>
      <w:r w:rsidR="00832CDC">
        <w:rPr>
          <w:lang w:val="en-US"/>
        </w:rPr>
        <w:t xml:space="preserve"> sense the environment for a longer time</w:t>
      </w:r>
      <w:r w:rsidR="00FB4A67">
        <w:rPr>
          <w:lang w:val="en-US"/>
        </w:rPr>
        <w:t xml:space="preserve"> and the advantages of this procedure are not completely evident</w:t>
      </w:r>
      <w:r w:rsidR="00832CDC">
        <w:rPr>
          <w:lang w:val="en-US"/>
        </w:rPr>
        <w:t>. Therefore, we propose to delete the word</w:t>
      </w:r>
      <w:r w:rsidR="00FB4A67">
        <w:rPr>
          <w:lang w:val="en-US"/>
        </w:rPr>
        <w:t>ing</w:t>
      </w:r>
      <w:r w:rsidR="00832CDC">
        <w:rPr>
          <w:lang w:val="en-US"/>
        </w:rPr>
        <w:t xml:space="preserve"> in bracket from the previous agreement</w:t>
      </w:r>
      <w:r w:rsidR="00FB4A67">
        <w:rPr>
          <w:lang w:val="en-US"/>
        </w:rPr>
        <w:t xml:space="preserve"> to perform contiguous partial sensing only after the triggering instant </w:t>
      </w:r>
      <w:r w:rsidR="00FB4A67" w:rsidRPr="00FB4A67">
        <w:rPr>
          <w:i/>
          <w:iCs/>
          <w:lang w:val="en-US"/>
        </w:rPr>
        <w:t>n</w:t>
      </w:r>
      <w:r w:rsidR="00832CDC">
        <w:rPr>
          <w:lang w:val="en-US"/>
        </w:rPr>
        <w:t>.</w:t>
      </w:r>
    </w:p>
    <w:p w14:paraId="4B4464D4" w14:textId="5A737DE7" w:rsidR="00832CDC" w:rsidRPr="00832CDC" w:rsidRDefault="00FB4A67" w:rsidP="00832CDC">
      <w:pPr>
        <w:pStyle w:val="Proposal"/>
        <w:rPr>
          <w:lang w:val="en-US"/>
        </w:rPr>
      </w:pPr>
      <w:bookmarkStart w:id="2" w:name="_Toc87019283"/>
      <w:r>
        <w:rPr>
          <w:lang w:val="en-US"/>
        </w:rPr>
        <w:t>Remove</w:t>
      </w:r>
      <w:r w:rsidR="00832CDC">
        <w:rPr>
          <w:lang w:val="en-US"/>
        </w:rPr>
        <w:t xml:space="preserve"> the word</w:t>
      </w:r>
      <w:r>
        <w:rPr>
          <w:lang w:val="en-US"/>
        </w:rPr>
        <w:t>ing</w:t>
      </w:r>
      <w:r w:rsidR="00832CDC">
        <w:rPr>
          <w:lang w:val="en-US"/>
        </w:rPr>
        <w:t xml:space="preserve"> in bracket</w:t>
      </w:r>
      <w:r>
        <w:rPr>
          <w:lang w:val="en-US"/>
        </w:rPr>
        <w:t>s</w:t>
      </w:r>
      <w:r w:rsidR="00832CDC">
        <w:rPr>
          <w:lang w:val="en-US"/>
        </w:rPr>
        <w:t xml:space="preserve">, i.e., </w:t>
      </w:r>
      <w:r w:rsidR="00832CDC" w:rsidRPr="00FA5081">
        <w:rPr>
          <w:rFonts w:eastAsia="Batang"/>
        </w:rPr>
        <w:t>[is expected to be or]</w:t>
      </w:r>
      <w:r w:rsidR="00832CDC">
        <w:rPr>
          <w:rFonts w:eastAsia="Batang"/>
        </w:rPr>
        <w:t>, from the agreement in     RAN1#106-e</w:t>
      </w:r>
      <w:r w:rsidR="00DC6891">
        <w:rPr>
          <w:rFonts w:eastAsia="Batang"/>
        </w:rPr>
        <w:t>.</w:t>
      </w:r>
      <w:bookmarkEnd w:id="2"/>
    </w:p>
    <w:p w14:paraId="334049D4" w14:textId="71E0B0FF" w:rsidR="00C82B4E" w:rsidRPr="009234B0" w:rsidRDefault="00C82B4E" w:rsidP="00C82B4E">
      <w:pPr>
        <w:pStyle w:val="Proposal"/>
        <w:numPr>
          <w:ilvl w:val="0"/>
          <w:numId w:val="0"/>
        </w:numPr>
        <w:ind w:left="1304" w:hanging="1304"/>
      </w:pPr>
    </w:p>
    <w:p w14:paraId="389B5588" w14:textId="030E34DA" w:rsidR="00F01A56" w:rsidRPr="007C32AD" w:rsidRDefault="00F01A56" w:rsidP="00F01A56">
      <w:pPr>
        <w:pStyle w:val="Heading2"/>
      </w:pPr>
      <w:r w:rsidRPr="007C32AD">
        <w:lastRenderedPageBreak/>
        <w:t>2.</w:t>
      </w:r>
      <w:r w:rsidR="00EF7A6E">
        <w:t>1</w:t>
      </w:r>
      <w:r w:rsidRPr="007C32AD">
        <w:tab/>
      </w:r>
      <w:r w:rsidRPr="007C32AD">
        <w:rPr>
          <w:lang w:val="en-US"/>
        </w:rPr>
        <w:t>Contiguous</w:t>
      </w:r>
      <w:r w:rsidRPr="007C32AD">
        <w:t xml:space="preserve"> </w:t>
      </w:r>
      <w:r>
        <w:t>p</w:t>
      </w:r>
      <w:r w:rsidRPr="007C32AD">
        <w:t xml:space="preserve">artial </w:t>
      </w:r>
      <w:r>
        <w:t>s</w:t>
      </w:r>
      <w:r w:rsidRPr="007C32AD">
        <w:t xml:space="preserve">ensing </w:t>
      </w:r>
      <w:r>
        <w:t>m</w:t>
      </w:r>
      <w:r w:rsidRPr="007C32AD">
        <w:t>echanism for NR SL</w:t>
      </w:r>
    </w:p>
    <w:p w14:paraId="6D7C23A2" w14:textId="3F60480D" w:rsidR="003C671F" w:rsidRDefault="00EF7A6E" w:rsidP="00F01A56">
      <w:pPr>
        <w:jc w:val="both"/>
        <w:rPr>
          <w:lang w:val="en-US"/>
        </w:rPr>
      </w:pPr>
      <w:r w:rsidRPr="007D7FCE">
        <w:rPr>
          <w:noProof/>
        </w:rPr>
        <mc:AlternateContent>
          <mc:Choice Requires="wps">
            <w:drawing>
              <wp:anchor distT="45720" distB="45720" distL="114300" distR="114300" simplePos="0" relativeHeight="251658240" behindDoc="0" locked="0" layoutInCell="1" allowOverlap="1" wp14:anchorId="23C5A42D" wp14:editId="5C7256DB">
                <wp:simplePos x="0" y="0"/>
                <wp:positionH relativeFrom="margin">
                  <wp:posOffset>12065</wp:posOffset>
                </wp:positionH>
                <wp:positionV relativeFrom="paragraph">
                  <wp:posOffset>525145</wp:posOffset>
                </wp:positionV>
                <wp:extent cx="6098540" cy="7759700"/>
                <wp:effectExtent l="0" t="0" r="1651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7759700"/>
                        </a:xfrm>
                        <a:prstGeom prst="rect">
                          <a:avLst/>
                        </a:prstGeom>
                        <a:solidFill>
                          <a:srgbClr val="FFFFFF"/>
                        </a:solidFill>
                        <a:ln w="9525">
                          <a:solidFill>
                            <a:srgbClr val="000000"/>
                          </a:solidFill>
                          <a:miter lim="800000"/>
                          <a:headEnd/>
                          <a:tailEnd/>
                        </a:ln>
                      </wps:spPr>
                      <wps:txbx>
                        <w:txbxContent>
                          <w:p w14:paraId="35C8520A" w14:textId="77777777" w:rsidR="005E33CC" w:rsidRDefault="005E33CC" w:rsidP="00EF7A6E">
                            <w:pPr>
                              <w:rPr>
                                <w:rFonts w:eastAsia="Malgun Gothic"/>
                                <w:szCs w:val="24"/>
                                <w:highlight w:val="green"/>
                                <w:lang w:eastAsia="en-US"/>
                              </w:rPr>
                            </w:pPr>
                            <w:r>
                              <w:rPr>
                                <w:rFonts w:ascii="Times" w:eastAsia="Batang" w:hAnsi="Times"/>
                                <w:b/>
                                <w:bCs/>
                                <w:color w:val="000000"/>
                                <w:highlight w:val="green"/>
                                <w:lang w:eastAsia="en-US"/>
                              </w:rPr>
                              <w:t>Agreement</w:t>
                            </w:r>
                          </w:p>
                          <w:p w14:paraId="61001A1B" w14:textId="77777777" w:rsidR="005E33CC" w:rsidRDefault="005E33CC" w:rsidP="00EF7A6E">
                            <w:pPr>
                              <w:rPr>
                                <w:rFonts w:ascii="Times" w:eastAsia="Batang" w:hAnsi="Times"/>
                                <w:sz w:val="22"/>
                                <w:szCs w:val="22"/>
                                <w:lang w:eastAsia="en-US"/>
                              </w:rPr>
                            </w:pPr>
                            <w:r>
                              <w:rPr>
                                <w:rFonts w:ascii="Times" w:eastAsia="Batang" w:hAnsi="Times"/>
                                <w:lang w:eastAsia="en-US"/>
                              </w:rPr>
                              <w:t>When UE performs at least contiguous partial sensing in a mode 2 Tx pool for a resource (re)selection procedure triggered by aperiodic transmission (</w:t>
                            </w:r>
                            <w:proofErr w:type="spellStart"/>
                            <w:r>
                              <w:rPr>
                                <w:rFonts w:ascii="Times" w:eastAsia="Batang" w:hAnsi="Times"/>
                                <w:i/>
                                <w:iCs/>
                                <w:lang w:eastAsia="en-US"/>
                              </w:rPr>
                              <w:t>P</w:t>
                            </w:r>
                            <w:r>
                              <w:rPr>
                                <w:rFonts w:ascii="Times" w:eastAsia="Batang" w:hAnsi="Times"/>
                                <w:vertAlign w:val="subscript"/>
                                <w:lang w:eastAsia="en-US"/>
                              </w:rPr>
                              <w:t>rsvp_TX</w:t>
                            </w:r>
                            <w:proofErr w:type="spellEnd"/>
                            <w:r>
                              <w:rPr>
                                <w:rFonts w:ascii="Times" w:eastAsia="Batang" w:hAnsi="Times"/>
                                <w:i/>
                                <w:iCs/>
                                <w:lang w:eastAsia="en-US"/>
                              </w:rPr>
                              <w:t>=0</w:t>
                            </w:r>
                            <w:r>
                              <w:rPr>
                                <w:rFonts w:ascii="Times" w:eastAsia="Batang" w:hAnsi="Times"/>
                                <w:lang w:eastAsia="en-US"/>
                              </w:rPr>
                              <w:t>) in slot </w:t>
                            </w:r>
                            <w:r>
                              <w:rPr>
                                <w:rFonts w:ascii="Times" w:eastAsia="Batang" w:hAnsi="Times"/>
                                <w:i/>
                                <w:iCs/>
                                <w:lang w:eastAsia="en-US"/>
                              </w:rPr>
                              <w:t>n</w:t>
                            </w:r>
                            <w:r>
                              <w:rPr>
                                <w:rFonts w:ascii="Times" w:eastAsia="Batang" w:hAnsi="Times"/>
                                <w:lang w:eastAsia="en-US"/>
                              </w:rPr>
                              <w:t>, </w:t>
                            </w:r>
                            <w:r>
                              <w:rPr>
                                <w:rFonts w:ascii="Times" w:eastAsia="Batang" w:hAnsi="Times"/>
                                <w:i/>
                                <w:iCs/>
                                <w:lang w:eastAsia="en-US"/>
                              </w:rPr>
                              <w:t>T</w:t>
                            </w:r>
                            <w:r>
                              <w:rPr>
                                <w:rFonts w:ascii="Times" w:eastAsia="Batang" w:hAnsi="Times"/>
                                <w:i/>
                                <w:iCs/>
                                <w:vertAlign w:val="subscript"/>
                                <w:lang w:eastAsia="en-US"/>
                              </w:rPr>
                              <w:t>A</w:t>
                            </w:r>
                            <w:r>
                              <w:rPr>
                                <w:rFonts w:ascii="Times" w:eastAsia="Batang" w:hAnsi="Times"/>
                                <w:lang w:eastAsia="en-US"/>
                              </w:rPr>
                              <w:t> and </w:t>
                            </w:r>
                            <w:r>
                              <w:rPr>
                                <w:rFonts w:ascii="Times" w:eastAsia="Batang" w:hAnsi="Times"/>
                                <w:i/>
                                <w:iCs/>
                                <w:lang w:eastAsia="en-US"/>
                              </w:rPr>
                              <w:t>T</w:t>
                            </w:r>
                            <w:r>
                              <w:rPr>
                                <w:rFonts w:ascii="Times" w:eastAsia="Batang" w:hAnsi="Times"/>
                                <w:i/>
                                <w:iCs/>
                                <w:vertAlign w:val="subscript"/>
                                <w:lang w:eastAsia="en-US"/>
                              </w:rPr>
                              <w:t>B</w:t>
                            </w:r>
                            <w:r>
                              <w:rPr>
                                <w:rFonts w:ascii="Times" w:eastAsia="Batang" w:hAnsi="Times"/>
                                <w:lang w:eastAsia="en-US"/>
                              </w:rPr>
                              <w:t> for CPS monitoring window and a candidate resource set (</w:t>
                            </w:r>
                            <w:r>
                              <w:rPr>
                                <w:rFonts w:ascii="Times" w:eastAsia="Batang" w:hAnsi="Times"/>
                                <w:i/>
                                <w:iCs/>
                                <w:lang w:eastAsia="en-US"/>
                              </w:rPr>
                              <w:t>S</w:t>
                            </w:r>
                            <w:r>
                              <w:rPr>
                                <w:rFonts w:ascii="Times" w:eastAsia="Batang" w:hAnsi="Times"/>
                                <w:i/>
                                <w:iCs/>
                                <w:vertAlign w:val="subscript"/>
                                <w:lang w:eastAsia="en-US"/>
                              </w:rPr>
                              <w:t>A</w:t>
                            </w:r>
                            <w:r>
                              <w:rPr>
                                <w:rFonts w:ascii="Times" w:eastAsia="Batang" w:hAnsi="Times"/>
                                <w:lang w:eastAsia="en-US"/>
                              </w:rPr>
                              <w:t>) is initialized according to potentially one of the following approaches (final decision in RAN1#107-e). Other approaches are not precluded and the details in each approach can still be updated.</w:t>
                            </w:r>
                          </w:p>
                          <w:p w14:paraId="5BF65ACB" w14:textId="77777777" w:rsidR="005E33CC" w:rsidRDefault="005E33CC" w:rsidP="00EF7A6E">
                            <w:pPr>
                              <w:numPr>
                                <w:ilvl w:val="0"/>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Approach 1: (</w:t>
                            </w:r>
                            <w:r>
                              <w:rPr>
                                <w:rFonts w:ascii="Times" w:eastAsia="Batang" w:hAnsi="Times" w:cs="Times"/>
                                <w:i/>
                                <w:iCs/>
                                <w:szCs w:val="24"/>
                                <w:lang w:eastAsia="x-none"/>
                              </w:rPr>
                              <w:t>S</w:t>
                            </w:r>
                            <w:r>
                              <w:rPr>
                                <w:rFonts w:ascii="Times" w:eastAsia="Batang" w:hAnsi="Times" w:cs="Times"/>
                                <w:i/>
                                <w:iCs/>
                                <w:szCs w:val="24"/>
                                <w:vertAlign w:val="subscript"/>
                                <w:lang w:eastAsia="x-none"/>
                              </w:rPr>
                              <w:t>A</w:t>
                            </w:r>
                            <w:r>
                              <w:rPr>
                                <w:rFonts w:ascii="Times" w:eastAsia="Batang" w:hAnsi="Times" w:cs="Times"/>
                                <w:szCs w:val="24"/>
                                <w:vertAlign w:val="subscript"/>
                                <w:lang w:eastAsia="x-none"/>
                              </w:rPr>
                              <w:t> </w:t>
                            </w:r>
                            <w:r>
                              <w:rPr>
                                <w:rFonts w:ascii="Times" w:eastAsia="Batang" w:hAnsi="Times" w:cs="Times"/>
                                <w:szCs w:val="24"/>
                                <w:lang w:eastAsia="x-none"/>
                              </w:rPr>
                              <w:t>is initialized based on at least slots with PBPS and/or CPS results and guarantee a minimum of </w:t>
                            </w:r>
                            <w:r>
                              <w:rPr>
                                <w:rFonts w:ascii="Times" w:eastAsia="Batang" w:hAnsi="Times" w:cs="Times"/>
                                <w:i/>
                                <w:iCs/>
                                <w:szCs w:val="24"/>
                                <w:lang w:eastAsia="x-none"/>
                              </w:rPr>
                              <w:t>M</w:t>
                            </w:r>
                            <w:r>
                              <w:rPr>
                                <w:rFonts w:ascii="Times" w:eastAsia="Batang" w:hAnsi="Times" w:cs="Times"/>
                                <w:szCs w:val="24"/>
                                <w:lang w:eastAsia="x-none"/>
                              </w:rPr>
                              <w:t> slots for CPS)</w:t>
                            </w:r>
                          </w:p>
                          <w:p w14:paraId="1506078C" w14:textId="77777777" w:rsidR="005E33CC" w:rsidRDefault="005E33CC" w:rsidP="00EF7A6E">
                            <w:pPr>
                              <w:numPr>
                                <w:ilvl w:val="1"/>
                                <w:numId w:val="36"/>
                              </w:numPr>
                              <w:overflowPunct/>
                              <w:autoSpaceDE/>
                              <w:autoSpaceDN/>
                              <w:adjustRightInd/>
                              <w:spacing w:after="0"/>
                              <w:textAlignment w:val="auto"/>
                              <w:rPr>
                                <w:rFonts w:ascii="Times" w:eastAsia="Batang" w:hAnsi="Times" w:cs="Times"/>
                                <w:sz w:val="22"/>
                                <w:szCs w:val="24"/>
                                <w:lang w:eastAsia="x-none"/>
                              </w:rPr>
                            </w:pPr>
                            <w:r>
                              <w:rPr>
                                <w:rFonts w:ascii="Times" w:eastAsia="Batang" w:hAnsi="Times" w:cs="Times"/>
                                <w:szCs w:val="24"/>
                                <w:lang w:eastAsia="x-none"/>
                              </w:rPr>
                              <w:t>The UE selects a set of </w:t>
                            </w:r>
                            <w:proofErr w:type="gramStart"/>
                            <w:r>
                              <w:rPr>
                                <w:rFonts w:ascii="Times" w:eastAsia="Batang" w:hAnsi="Times" w:cs="Times"/>
                                <w:i/>
                                <w:iCs/>
                                <w:szCs w:val="24"/>
                                <w:lang w:eastAsia="x-none"/>
                              </w:rPr>
                              <w:t>Y</w:t>
                            </w:r>
                            <w:proofErr w:type="gramEnd"/>
                            <w:r>
                              <w:rPr>
                                <w:rFonts w:ascii="Times" w:eastAsia="Batang" w:hAnsi="Times" w:cs="Times"/>
                                <w:i/>
                                <w:iCs/>
                                <w:szCs w:val="24"/>
                                <w:lang w:eastAsia="x-none"/>
                              </w:rPr>
                              <w:t>’</w:t>
                            </w:r>
                            <w:r>
                              <w:rPr>
                                <w:rFonts w:ascii="Times" w:eastAsia="Batang" w:hAnsi="Times" w:cs="Times"/>
                                <w:szCs w:val="24"/>
                                <w:lang w:eastAsia="x-none"/>
                              </w:rPr>
                              <w:t> candidate slots with corresponding PBPS and/or CPS results (if available) within the RSW.</w:t>
                            </w:r>
                          </w:p>
                          <w:p w14:paraId="235C4B9F" w14:textId="77777777" w:rsidR="005E33CC" w:rsidRDefault="005E33CC" w:rsidP="00EF7A6E">
                            <w:pPr>
                              <w:numPr>
                                <w:ilvl w:val="2"/>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FFS how to handle the case if the total number of </w:t>
                            </w:r>
                            <w:r>
                              <w:rPr>
                                <w:rFonts w:ascii="Times" w:eastAsia="Batang" w:hAnsi="Times" w:cs="Times"/>
                                <w:i/>
                                <w:iCs/>
                                <w:szCs w:val="24"/>
                                <w:lang w:eastAsia="x-none"/>
                              </w:rPr>
                              <w:t>Y’</w:t>
                            </w:r>
                            <w:r>
                              <w:rPr>
                                <w:rFonts w:ascii="Times" w:eastAsia="Batang" w:hAnsi="Times" w:cs="Times"/>
                                <w:szCs w:val="24"/>
                                <w:lang w:eastAsia="x-none"/>
                              </w:rPr>
                              <w:t> candidate slots is less than a (pre-)configured threshold </w:t>
                            </w:r>
                            <w:proofErr w:type="spellStart"/>
                            <w:r>
                              <w:rPr>
                                <w:rFonts w:ascii="Times" w:eastAsia="Batang" w:hAnsi="Times" w:cs="Times"/>
                                <w:i/>
                                <w:iCs/>
                                <w:szCs w:val="24"/>
                                <w:lang w:eastAsia="x-none"/>
                              </w:rPr>
                              <w:t>Y’</w:t>
                            </w:r>
                            <w:r>
                              <w:rPr>
                                <w:rFonts w:ascii="Times" w:eastAsia="Batang" w:hAnsi="Times" w:cs="Times"/>
                                <w:i/>
                                <w:iCs/>
                                <w:szCs w:val="24"/>
                                <w:vertAlign w:val="subscript"/>
                                <w:lang w:eastAsia="x-none"/>
                              </w:rPr>
                              <w:t>min</w:t>
                            </w:r>
                            <w:proofErr w:type="spellEnd"/>
                            <w:r>
                              <w:rPr>
                                <w:rFonts w:ascii="Times" w:eastAsia="Batang" w:hAnsi="Times" w:cs="Times"/>
                                <w:szCs w:val="24"/>
                                <w:lang w:eastAsia="x-none"/>
                              </w:rPr>
                              <w:t> without dropping the aperiodic transmission</w:t>
                            </w:r>
                          </w:p>
                          <w:p w14:paraId="26CDCA5C" w14:textId="77777777" w:rsidR="005E33CC" w:rsidRDefault="005E33CC" w:rsidP="00EF7A6E">
                            <w:pPr>
                              <w:numPr>
                                <w:ilvl w:val="2"/>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FFS whether the Y’ candidate slots for aperiodic transmission is the same as the Y candidate slots in PBPS for periodic transmission of another TB(s)</w:t>
                            </w:r>
                          </w:p>
                          <w:p w14:paraId="3FD8FCB8" w14:textId="77777777" w:rsidR="005E33CC" w:rsidRDefault="005E33CC" w:rsidP="00EF7A6E">
                            <w:pPr>
                              <w:numPr>
                                <w:ilvl w:val="2"/>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FFS whether/how to prioritize/select resources based on partial sensing results.</w:t>
                            </w:r>
                          </w:p>
                          <w:p w14:paraId="0263FBC2" w14:textId="77777777" w:rsidR="005E33CC" w:rsidRDefault="005E33CC" w:rsidP="00EF7A6E">
                            <w:pPr>
                              <w:numPr>
                                <w:ilvl w:val="2"/>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FFS: How to select Y’ in case of CPS only</w:t>
                            </w:r>
                          </w:p>
                          <w:p w14:paraId="50BDFDF1" w14:textId="77777777" w:rsidR="005E33CC" w:rsidRDefault="005E33CC" w:rsidP="00EF7A6E">
                            <w:pPr>
                              <w:numPr>
                                <w:ilvl w:val="1"/>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Candidate resource set (</w:t>
                            </w:r>
                            <w:r>
                              <w:rPr>
                                <w:rFonts w:ascii="Times" w:eastAsia="Batang" w:hAnsi="Times" w:cs="Times"/>
                                <w:i/>
                                <w:iCs/>
                                <w:szCs w:val="24"/>
                                <w:lang w:eastAsia="x-none"/>
                              </w:rPr>
                              <w:t>S</w:t>
                            </w:r>
                            <w:r>
                              <w:rPr>
                                <w:rFonts w:ascii="Times" w:eastAsia="Batang" w:hAnsi="Times" w:cs="Times"/>
                                <w:i/>
                                <w:iCs/>
                                <w:szCs w:val="24"/>
                                <w:vertAlign w:val="subscript"/>
                                <w:lang w:eastAsia="x-none"/>
                              </w:rPr>
                              <w:t>A</w:t>
                            </w:r>
                            <w:r>
                              <w:rPr>
                                <w:rFonts w:ascii="Times" w:eastAsia="Batang" w:hAnsi="Times" w:cs="Times"/>
                                <w:szCs w:val="24"/>
                                <w:lang w:eastAsia="x-none"/>
                              </w:rPr>
                              <w:t>) is initialized to the set of all single-slot candidate resources in the selected </w:t>
                            </w:r>
                            <w:r>
                              <w:rPr>
                                <w:rFonts w:ascii="Times" w:eastAsia="Batang" w:hAnsi="Times" w:cs="Times"/>
                                <w:i/>
                                <w:iCs/>
                                <w:szCs w:val="24"/>
                                <w:lang w:eastAsia="x-none"/>
                              </w:rPr>
                              <w:t>Y’</w:t>
                            </w:r>
                            <w:r>
                              <w:rPr>
                                <w:rFonts w:ascii="Times" w:eastAsia="Batang" w:hAnsi="Times" w:cs="Times"/>
                                <w:szCs w:val="24"/>
                                <w:lang w:eastAsia="x-none"/>
                              </w:rPr>
                              <w:t> candidate slots. </w:t>
                            </w:r>
                          </w:p>
                          <w:p w14:paraId="23C3F6CC" w14:textId="77777777" w:rsidR="005E33CC" w:rsidRDefault="005E33CC" w:rsidP="00EF7A6E">
                            <w:pPr>
                              <w:numPr>
                                <w:ilvl w:val="1"/>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For the CPS monitoring window [</w:t>
                            </w:r>
                            <w:proofErr w:type="spellStart"/>
                            <w:r>
                              <w:rPr>
                                <w:rFonts w:ascii="Times" w:eastAsia="Batang" w:hAnsi="Times" w:cs="Times"/>
                                <w:i/>
                                <w:iCs/>
                                <w:szCs w:val="24"/>
                                <w:lang w:eastAsia="x-none"/>
                              </w:rPr>
                              <w:t>n</w:t>
                            </w:r>
                            <w:r>
                              <w:rPr>
                                <w:rFonts w:ascii="Times" w:eastAsia="Batang" w:hAnsi="Times" w:cs="Times"/>
                                <w:szCs w:val="24"/>
                                <w:lang w:eastAsia="x-none"/>
                              </w:rPr>
                              <w:t>+</w:t>
                            </w:r>
                            <w:r>
                              <w:rPr>
                                <w:rFonts w:ascii="Times" w:eastAsia="Batang" w:hAnsi="Times" w:cs="Times"/>
                                <w:i/>
                                <w:iCs/>
                                <w:szCs w:val="24"/>
                                <w:lang w:eastAsia="x-none"/>
                              </w:rPr>
                              <w:t>T</w:t>
                            </w:r>
                            <w:r>
                              <w:rPr>
                                <w:rFonts w:ascii="Times" w:eastAsia="Batang" w:hAnsi="Times" w:cs="Times"/>
                                <w:szCs w:val="24"/>
                                <w:vertAlign w:val="subscript"/>
                                <w:lang w:eastAsia="x-none"/>
                              </w:rPr>
                              <w:t>A</w:t>
                            </w:r>
                            <w:proofErr w:type="spellEnd"/>
                            <w:r>
                              <w:rPr>
                                <w:rFonts w:ascii="Times" w:eastAsia="Batang" w:hAnsi="Times" w:cs="Times"/>
                                <w:szCs w:val="24"/>
                                <w:lang w:eastAsia="x-none"/>
                              </w:rPr>
                              <w:t>, </w:t>
                            </w:r>
                            <w:proofErr w:type="spellStart"/>
                            <w:r>
                              <w:rPr>
                                <w:rFonts w:ascii="Times" w:eastAsia="Batang" w:hAnsi="Times" w:cs="Times"/>
                                <w:i/>
                                <w:iCs/>
                                <w:szCs w:val="24"/>
                                <w:lang w:eastAsia="x-none"/>
                              </w:rPr>
                              <w:t>n</w:t>
                            </w:r>
                            <w:r>
                              <w:rPr>
                                <w:rFonts w:ascii="Times" w:eastAsia="Batang" w:hAnsi="Times" w:cs="Times"/>
                                <w:szCs w:val="24"/>
                                <w:lang w:eastAsia="x-none"/>
                              </w:rPr>
                              <w:t>+</w:t>
                            </w:r>
                            <w:r>
                              <w:rPr>
                                <w:rFonts w:ascii="Times" w:eastAsia="Batang" w:hAnsi="Times" w:cs="Times"/>
                                <w:i/>
                                <w:iCs/>
                                <w:szCs w:val="24"/>
                                <w:lang w:eastAsia="x-none"/>
                              </w:rPr>
                              <w:t>T</w:t>
                            </w:r>
                            <w:r>
                              <w:rPr>
                                <w:rFonts w:ascii="Times" w:eastAsia="Batang" w:hAnsi="Times" w:cs="Times"/>
                                <w:szCs w:val="24"/>
                                <w:vertAlign w:val="subscript"/>
                                <w:lang w:eastAsia="x-none"/>
                              </w:rPr>
                              <w:t>B</w:t>
                            </w:r>
                            <w:proofErr w:type="spellEnd"/>
                            <w:r>
                              <w:rPr>
                                <w:rFonts w:ascii="Times" w:eastAsia="Batang" w:hAnsi="Times" w:cs="Times"/>
                                <w:szCs w:val="24"/>
                                <w:lang w:eastAsia="x-none"/>
                              </w:rPr>
                              <w:t>]:</w:t>
                            </w:r>
                          </w:p>
                          <w:p w14:paraId="2FDFBE56" w14:textId="77777777" w:rsidR="005E33CC" w:rsidRDefault="005E33CC" w:rsidP="00EF7A6E">
                            <w:pPr>
                              <w:numPr>
                                <w:ilvl w:val="2"/>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i/>
                                <w:iCs/>
                                <w:szCs w:val="24"/>
                                <w:lang w:eastAsia="x-none"/>
                              </w:rPr>
                              <w:t>T</w:t>
                            </w:r>
                            <w:r>
                              <w:rPr>
                                <w:rFonts w:ascii="Times" w:eastAsia="Batang" w:hAnsi="Times" w:cs="Times"/>
                                <w:i/>
                                <w:iCs/>
                                <w:szCs w:val="24"/>
                                <w:vertAlign w:val="subscript"/>
                                <w:lang w:eastAsia="x-none"/>
                              </w:rPr>
                              <w:t>A</w:t>
                            </w:r>
                            <w:r>
                              <w:rPr>
                                <w:rFonts w:ascii="Times" w:eastAsia="Batang" w:hAnsi="Times" w:cs="Times"/>
                                <w:szCs w:val="24"/>
                                <w:lang w:eastAsia="x-none"/>
                              </w:rPr>
                              <w:t> and </w:t>
                            </w:r>
                            <w:r>
                              <w:rPr>
                                <w:rFonts w:ascii="Times" w:eastAsia="Batang" w:hAnsi="Times" w:cs="Times"/>
                                <w:i/>
                                <w:iCs/>
                                <w:szCs w:val="24"/>
                                <w:lang w:eastAsia="x-none"/>
                              </w:rPr>
                              <w:t>T</w:t>
                            </w:r>
                            <w:r>
                              <w:rPr>
                                <w:rFonts w:ascii="Times" w:eastAsia="Batang" w:hAnsi="Times" w:cs="Times"/>
                                <w:i/>
                                <w:iCs/>
                                <w:szCs w:val="24"/>
                                <w:vertAlign w:val="subscript"/>
                                <w:lang w:eastAsia="x-none"/>
                              </w:rPr>
                              <w:t>B</w:t>
                            </w:r>
                            <w:r>
                              <w:rPr>
                                <w:rFonts w:ascii="Times" w:eastAsia="Batang" w:hAnsi="Times" w:cs="Times"/>
                                <w:szCs w:val="24"/>
                                <w:lang w:eastAsia="x-none"/>
                              </w:rPr>
                              <w:t> are both selected such that UE has sensing results for a minimum of </w:t>
                            </w:r>
                            <w:r>
                              <w:rPr>
                                <w:rFonts w:ascii="Times" w:eastAsia="Batang" w:hAnsi="Times" w:cs="Times"/>
                                <w:i/>
                                <w:iCs/>
                                <w:szCs w:val="24"/>
                                <w:lang w:eastAsia="x-none"/>
                              </w:rPr>
                              <w:t>M</w:t>
                            </w:r>
                            <w:r>
                              <w:rPr>
                                <w:rFonts w:ascii="Times" w:eastAsia="Batang" w:hAnsi="Times" w:cs="Times"/>
                                <w:szCs w:val="24"/>
                                <w:lang w:eastAsia="x-none"/>
                              </w:rPr>
                              <w:t> consecutive logical slots before </w:t>
                            </w:r>
                            <w:r>
                              <w:rPr>
                                <w:rFonts w:ascii="Times" w:eastAsia="Batang" w:hAnsi="Times" w:cs="Times"/>
                                <w:i/>
                                <w:iCs/>
                                <w:szCs w:val="24"/>
                                <w:lang w:eastAsia="x-none"/>
                              </w:rPr>
                              <w:t>t</w:t>
                            </w:r>
                            <w:r>
                              <w:rPr>
                                <w:rFonts w:ascii="Times" w:eastAsia="Batang" w:hAnsi="Times" w:cs="Times"/>
                                <w:i/>
                                <w:iCs/>
                                <w:szCs w:val="24"/>
                                <w:vertAlign w:val="subscript"/>
                                <w:lang w:eastAsia="x-none"/>
                              </w:rPr>
                              <w:t>y0</w:t>
                            </w:r>
                            <w:r>
                              <w:rPr>
                                <w:rFonts w:ascii="Times" w:eastAsia="Batang" w:hAnsi="Times" w:cs="Times"/>
                                <w:szCs w:val="24"/>
                                <w:lang w:eastAsia="x-none"/>
                              </w:rPr>
                              <w:t>, where </w:t>
                            </w:r>
                            <w:r>
                              <w:rPr>
                                <w:rFonts w:ascii="Times" w:eastAsia="Batang" w:hAnsi="Times" w:cs="Times"/>
                                <w:i/>
                                <w:iCs/>
                                <w:szCs w:val="24"/>
                                <w:lang w:eastAsia="x-none"/>
                              </w:rPr>
                              <w:t>t</w:t>
                            </w:r>
                            <w:r>
                              <w:rPr>
                                <w:rFonts w:ascii="Times" w:eastAsia="Batang" w:hAnsi="Times" w:cs="Times"/>
                                <w:i/>
                                <w:iCs/>
                                <w:szCs w:val="24"/>
                                <w:vertAlign w:val="subscript"/>
                                <w:lang w:eastAsia="x-none"/>
                              </w:rPr>
                              <w:t>y0</w:t>
                            </w:r>
                            <w:r>
                              <w:rPr>
                                <w:rFonts w:ascii="Times" w:eastAsia="Batang" w:hAnsi="Times" w:cs="Times"/>
                                <w:szCs w:val="24"/>
                                <w:lang w:eastAsia="x-none"/>
                              </w:rPr>
                              <w:t> is the first slot of the selected </w:t>
                            </w:r>
                            <w:r>
                              <w:rPr>
                                <w:rFonts w:ascii="Times" w:eastAsia="Batang" w:hAnsi="Times" w:cs="Times"/>
                                <w:i/>
                                <w:iCs/>
                                <w:szCs w:val="24"/>
                                <w:lang w:eastAsia="x-none"/>
                              </w:rPr>
                              <w:t>Y’</w:t>
                            </w:r>
                            <w:r>
                              <w:rPr>
                                <w:rFonts w:ascii="Times" w:eastAsia="Batang" w:hAnsi="Times" w:cs="Times"/>
                                <w:szCs w:val="24"/>
                                <w:lang w:eastAsia="x-none"/>
                              </w:rPr>
                              <w:t> candidate slots.</w:t>
                            </w:r>
                          </w:p>
                          <w:p w14:paraId="3595B4FF" w14:textId="77777777" w:rsidR="005E33CC" w:rsidRDefault="005E33CC" w:rsidP="00EF7A6E">
                            <w:pPr>
                              <w:numPr>
                                <w:ilvl w:val="3"/>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FFS: By default, </w:t>
                            </w:r>
                            <w:r>
                              <w:rPr>
                                <w:rFonts w:ascii="Times" w:eastAsia="Batang" w:hAnsi="Times" w:cs="Times"/>
                                <w:i/>
                                <w:iCs/>
                                <w:szCs w:val="24"/>
                                <w:lang w:eastAsia="x-none"/>
                              </w:rPr>
                              <w:t>M</w:t>
                            </w:r>
                            <w:r>
                              <w:rPr>
                                <w:rFonts w:ascii="Times" w:eastAsia="Batang" w:hAnsi="Times" w:cs="Times"/>
                                <w:szCs w:val="24"/>
                                <w:lang w:eastAsia="x-none"/>
                              </w:rPr>
                              <w:t> is 31 unless (pre-)configured with another value, or M is (pre-)configured based on transmission priority</w:t>
                            </w:r>
                          </w:p>
                          <w:p w14:paraId="4B4D669D" w14:textId="77777777" w:rsidR="005E33CC" w:rsidRDefault="005E33CC" w:rsidP="00EF7A6E">
                            <w:pPr>
                              <w:numPr>
                                <w:ilvl w:val="3"/>
                                <w:numId w:val="36"/>
                              </w:numPr>
                              <w:overflowPunct/>
                              <w:autoSpaceDE/>
                              <w:autoSpaceDN/>
                              <w:adjustRightInd/>
                              <w:spacing w:after="0"/>
                              <w:textAlignment w:val="auto"/>
                              <w:rPr>
                                <w:rFonts w:ascii="Times" w:eastAsia="Batang" w:hAnsi="Times" w:cs="Times"/>
                                <w:strike/>
                                <w:szCs w:val="24"/>
                                <w:lang w:eastAsia="x-none"/>
                              </w:rPr>
                            </w:pPr>
                            <w:r>
                              <w:rPr>
                                <w:rFonts w:ascii="Times" w:eastAsia="Batang" w:hAnsi="Times" w:cs="Times"/>
                                <w:szCs w:val="24"/>
                                <w:lang w:eastAsia="x-none"/>
                              </w:rPr>
                              <w:t xml:space="preserve">FFS the range of (pre-)configured </w:t>
                            </w:r>
                            <w:r>
                              <w:rPr>
                                <w:rFonts w:ascii="Times" w:eastAsia="Batang" w:hAnsi="Times" w:cs="Times"/>
                                <w:i/>
                                <w:iCs/>
                                <w:szCs w:val="24"/>
                                <w:lang w:eastAsia="x-none"/>
                              </w:rPr>
                              <w:t>M</w:t>
                            </w:r>
                            <w:r>
                              <w:rPr>
                                <w:rFonts w:ascii="Times" w:eastAsia="Batang" w:hAnsi="Times" w:cs="Times"/>
                                <w:szCs w:val="24"/>
                                <w:lang w:eastAsia="x-none"/>
                              </w:rPr>
                              <w:t xml:space="preserve"> from a TBD lowest value up to 30</w:t>
                            </w:r>
                          </w:p>
                          <w:p w14:paraId="736675EA" w14:textId="77777777" w:rsidR="005E33CC" w:rsidRDefault="005E33CC" w:rsidP="00EF7A6E">
                            <w:pPr>
                              <w:numPr>
                                <w:ilvl w:val="3"/>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 xml:space="preserve">FFS: how to handle the case when the minimum </w:t>
                            </w:r>
                            <w:r>
                              <w:rPr>
                                <w:rFonts w:ascii="Times" w:eastAsia="Batang" w:hAnsi="Times" w:cs="Times"/>
                                <w:i/>
                                <w:iCs/>
                                <w:szCs w:val="24"/>
                                <w:lang w:eastAsia="x-none"/>
                              </w:rPr>
                              <w:t>M</w:t>
                            </w:r>
                            <w:r>
                              <w:rPr>
                                <w:rFonts w:ascii="Times" w:eastAsia="Batang" w:hAnsi="Times" w:cs="Times"/>
                                <w:szCs w:val="24"/>
                                <w:lang w:eastAsia="x-none"/>
                              </w:rPr>
                              <w:t xml:space="preserve"> slots for CPS cannot be guaranteed</w:t>
                            </w:r>
                          </w:p>
                          <w:p w14:paraId="3CC68CE4" w14:textId="77777777" w:rsidR="005E33CC" w:rsidRDefault="005E33CC" w:rsidP="00EF7A6E">
                            <w:pPr>
                              <w:numPr>
                                <w:ilvl w:val="1"/>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FFS: RSW in case of CPS only</w:t>
                            </w:r>
                          </w:p>
                          <w:p w14:paraId="2817DC79" w14:textId="77777777" w:rsidR="005E33CC" w:rsidRDefault="005E33CC" w:rsidP="00EF7A6E">
                            <w:pPr>
                              <w:numPr>
                                <w:ilvl w:val="0"/>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Approach 2: (</w:t>
                            </w:r>
                            <w:r>
                              <w:rPr>
                                <w:rFonts w:ascii="Times" w:eastAsia="Batang" w:hAnsi="Times" w:cs="Times"/>
                                <w:i/>
                                <w:iCs/>
                                <w:szCs w:val="24"/>
                                <w:lang w:eastAsia="x-none"/>
                              </w:rPr>
                              <w:t>S</w:t>
                            </w:r>
                            <w:r>
                              <w:rPr>
                                <w:rFonts w:ascii="Times" w:eastAsia="Batang" w:hAnsi="Times" w:cs="Times"/>
                                <w:i/>
                                <w:iCs/>
                                <w:szCs w:val="24"/>
                                <w:vertAlign w:val="subscript"/>
                                <w:lang w:eastAsia="x-none"/>
                              </w:rPr>
                              <w:t>A</w:t>
                            </w:r>
                            <w:r>
                              <w:rPr>
                                <w:rFonts w:ascii="Times" w:eastAsia="Batang" w:hAnsi="Times" w:cs="Times"/>
                                <w:szCs w:val="24"/>
                                <w:lang w:eastAsia="x-none"/>
                              </w:rPr>
                              <w:t> is initialized based on all candidate single-slot resources and guarantee a minimum of </w:t>
                            </w:r>
                            <w:r>
                              <w:rPr>
                                <w:rFonts w:ascii="Times" w:eastAsia="Batang" w:hAnsi="Times" w:cs="Times"/>
                                <w:i/>
                                <w:iCs/>
                                <w:szCs w:val="24"/>
                                <w:lang w:eastAsia="x-none"/>
                              </w:rPr>
                              <w:t>M</w:t>
                            </w:r>
                            <w:r>
                              <w:rPr>
                                <w:rFonts w:ascii="Times" w:eastAsia="Batang" w:hAnsi="Times" w:cs="Times"/>
                                <w:szCs w:val="24"/>
                                <w:lang w:eastAsia="x-none"/>
                              </w:rPr>
                              <w:t> slots for CPS)</w:t>
                            </w:r>
                          </w:p>
                          <w:p w14:paraId="3671D909" w14:textId="77777777" w:rsidR="005E33CC" w:rsidRDefault="005E33CC" w:rsidP="00EF7A6E">
                            <w:pPr>
                              <w:numPr>
                                <w:ilvl w:val="1"/>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Candidate resource set (</w:t>
                            </w:r>
                            <w:r>
                              <w:rPr>
                                <w:rFonts w:ascii="Times" w:eastAsia="Batang" w:hAnsi="Times" w:cs="Times"/>
                                <w:i/>
                                <w:iCs/>
                                <w:szCs w:val="24"/>
                                <w:lang w:eastAsia="x-none"/>
                              </w:rPr>
                              <w:t>S</w:t>
                            </w:r>
                            <w:r>
                              <w:rPr>
                                <w:rFonts w:ascii="Times" w:eastAsia="Batang" w:hAnsi="Times" w:cs="Times"/>
                                <w:i/>
                                <w:iCs/>
                                <w:szCs w:val="24"/>
                                <w:vertAlign w:val="subscript"/>
                                <w:lang w:eastAsia="x-none"/>
                              </w:rPr>
                              <w:t>A</w:t>
                            </w:r>
                            <w:r>
                              <w:rPr>
                                <w:rFonts w:ascii="Times" w:eastAsia="Batang" w:hAnsi="Times" w:cs="Times"/>
                                <w:szCs w:val="24"/>
                                <w:lang w:eastAsia="x-none"/>
                              </w:rPr>
                              <w:t>) is initialized to the set of all candidate single-slot resources in [</w:t>
                            </w:r>
                            <w:r>
                              <w:rPr>
                                <w:rFonts w:ascii="Times" w:eastAsia="Batang" w:hAnsi="Times" w:cs="Times"/>
                                <w:i/>
                                <w:iCs/>
                                <w:szCs w:val="24"/>
                                <w:lang w:eastAsia="x-none"/>
                              </w:rPr>
                              <w:t>n+T</w:t>
                            </w:r>
                            <w:r>
                              <w:rPr>
                                <w:rFonts w:ascii="Times" w:eastAsia="Batang" w:hAnsi="Times" w:cs="Times"/>
                                <w:i/>
                                <w:iCs/>
                                <w:szCs w:val="24"/>
                                <w:vertAlign w:val="subscript"/>
                                <w:lang w:eastAsia="x-none"/>
                              </w:rPr>
                              <w:t>B</w:t>
                            </w:r>
                            <w:r>
                              <w:rPr>
                                <w:rFonts w:ascii="Times" w:eastAsia="Batang" w:hAnsi="Times" w:cs="Times"/>
                                <w:i/>
                                <w:iCs/>
                                <w:szCs w:val="24"/>
                                <w:lang w:eastAsia="x-none"/>
                              </w:rPr>
                              <w:t>+T</w:t>
                            </w:r>
                            <w:r>
                              <w:rPr>
                                <w:rFonts w:ascii="Times" w:eastAsia="Batang" w:hAnsi="Times" w:cs="Times"/>
                                <w:i/>
                                <w:iCs/>
                                <w:szCs w:val="24"/>
                                <w:vertAlign w:val="subscript"/>
                                <w:lang w:eastAsia="x-none"/>
                              </w:rPr>
                              <w:t>proc,0</w:t>
                            </w:r>
                            <w:r>
                              <w:rPr>
                                <w:rFonts w:ascii="Times" w:eastAsia="Batang" w:hAnsi="Times" w:cs="Times"/>
                                <w:i/>
                                <w:iCs/>
                                <w:szCs w:val="24"/>
                                <w:lang w:eastAsia="x-none"/>
                              </w:rPr>
                              <w:t>+T</w:t>
                            </w:r>
                            <w:r>
                              <w:rPr>
                                <w:rFonts w:ascii="Times" w:eastAsia="Batang" w:hAnsi="Times" w:cs="Times"/>
                                <w:i/>
                                <w:iCs/>
                                <w:szCs w:val="24"/>
                                <w:vertAlign w:val="subscript"/>
                                <w:lang w:eastAsia="x-none"/>
                              </w:rPr>
                              <w:t>proc,1</w:t>
                            </w:r>
                            <w:r>
                              <w:rPr>
                                <w:rFonts w:ascii="Times" w:eastAsia="Batang" w:hAnsi="Times" w:cs="Times"/>
                                <w:szCs w:val="24"/>
                                <w:lang w:eastAsia="x-none"/>
                              </w:rPr>
                              <w:t xml:space="preserve">, </w:t>
                            </w:r>
                            <w:r>
                              <w:rPr>
                                <w:rFonts w:ascii="Times" w:eastAsia="Batang" w:hAnsi="Times" w:cs="Times"/>
                                <w:i/>
                                <w:iCs/>
                                <w:szCs w:val="24"/>
                                <w:lang w:eastAsia="x-none"/>
                              </w:rPr>
                              <w:t>n+T</w:t>
                            </w:r>
                            <w:r>
                              <w:rPr>
                                <w:rFonts w:ascii="Times" w:eastAsia="Batang" w:hAnsi="Times" w:cs="Times"/>
                                <w:i/>
                                <w:iCs/>
                                <w:szCs w:val="24"/>
                                <w:vertAlign w:val="subscript"/>
                                <w:lang w:eastAsia="x-none"/>
                              </w:rPr>
                              <w:t>2</w:t>
                            </w:r>
                            <w:r>
                              <w:rPr>
                                <w:rFonts w:ascii="Times" w:eastAsia="Batang" w:hAnsi="Times" w:cs="Times"/>
                                <w:szCs w:val="24"/>
                                <w:lang w:eastAsia="x-none"/>
                              </w:rPr>
                              <w:t>], where </w:t>
                            </w:r>
                            <w:r>
                              <w:rPr>
                                <w:rFonts w:ascii="Times" w:eastAsia="Batang" w:hAnsi="Times" w:cs="Times"/>
                                <w:i/>
                                <w:iCs/>
                                <w:szCs w:val="24"/>
                                <w:lang w:eastAsia="x-none"/>
                              </w:rPr>
                              <w:t>T</w:t>
                            </w:r>
                            <w:r>
                              <w:rPr>
                                <w:rFonts w:ascii="Times" w:eastAsia="Batang" w:hAnsi="Times" w:cs="Times"/>
                                <w:i/>
                                <w:iCs/>
                                <w:szCs w:val="24"/>
                                <w:vertAlign w:val="subscript"/>
                                <w:lang w:eastAsia="x-none"/>
                              </w:rPr>
                              <w:t>B</w:t>
                            </w:r>
                            <w:r>
                              <w:rPr>
                                <w:rFonts w:ascii="Times" w:eastAsia="Batang" w:hAnsi="Times" w:cs="Times"/>
                                <w:szCs w:val="24"/>
                                <w:lang w:eastAsia="x-none"/>
                              </w:rPr>
                              <w:t xml:space="preserve"> is selected by the UE such that length of </w:t>
                            </w:r>
                            <w:bookmarkStart w:id="3" w:name="_Hlk86754090"/>
                            <w:r>
                              <w:rPr>
                                <w:rFonts w:ascii="Times" w:eastAsia="Batang" w:hAnsi="Times" w:cs="Times"/>
                                <w:szCs w:val="24"/>
                                <w:lang w:eastAsia="x-none"/>
                              </w:rPr>
                              <w:t>[</w:t>
                            </w:r>
                            <w:r>
                              <w:rPr>
                                <w:rFonts w:ascii="Times" w:eastAsia="Batang" w:hAnsi="Times" w:cs="Times"/>
                                <w:i/>
                                <w:iCs/>
                                <w:szCs w:val="24"/>
                                <w:lang w:eastAsia="x-none"/>
                              </w:rPr>
                              <w:t>n+T</w:t>
                            </w:r>
                            <w:r>
                              <w:rPr>
                                <w:rFonts w:ascii="Times" w:eastAsia="Batang" w:hAnsi="Times" w:cs="Times"/>
                                <w:i/>
                                <w:iCs/>
                                <w:szCs w:val="24"/>
                                <w:vertAlign w:val="subscript"/>
                                <w:lang w:eastAsia="x-none"/>
                              </w:rPr>
                              <w:t>B</w:t>
                            </w:r>
                            <w:r>
                              <w:rPr>
                                <w:rFonts w:ascii="Times" w:eastAsia="Batang" w:hAnsi="Times" w:cs="Times"/>
                                <w:i/>
                                <w:iCs/>
                                <w:szCs w:val="24"/>
                                <w:lang w:eastAsia="x-none"/>
                              </w:rPr>
                              <w:t>+T</w:t>
                            </w:r>
                            <w:r>
                              <w:rPr>
                                <w:rFonts w:ascii="Times" w:eastAsia="Batang" w:hAnsi="Times" w:cs="Times"/>
                                <w:i/>
                                <w:iCs/>
                                <w:szCs w:val="24"/>
                                <w:vertAlign w:val="subscript"/>
                                <w:lang w:eastAsia="x-none"/>
                              </w:rPr>
                              <w:t>proc,0</w:t>
                            </w:r>
                            <w:r>
                              <w:rPr>
                                <w:rFonts w:ascii="Times" w:eastAsia="Batang" w:hAnsi="Times" w:cs="Times"/>
                                <w:i/>
                                <w:iCs/>
                                <w:szCs w:val="24"/>
                                <w:lang w:eastAsia="x-none"/>
                              </w:rPr>
                              <w:t>+T</w:t>
                            </w:r>
                            <w:r>
                              <w:rPr>
                                <w:rFonts w:ascii="Times" w:eastAsia="Batang" w:hAnsi="Times" w:cs="Times"/>
                                <w:i/>
                                <w:iCs/>
                                <w:szCs w:val="24"/>
                                <w:vertAlign w:val="subscript"/>
                                <w:lang w:eastAsia="x-none"/>
                              </w:rPr>
                              <w:t>proc,1</w:t>
                            </w:r>
                            <w:r>
                              <w:rPr>
                                <w:rFonts w:ascii="Times" w:eastAsia="Batang" w:hAnsi="Times" w:cs="Times"/>
                                <w:szCs w:val="24"/>
                                <w:lang w:eastAsia="x-none"/>
                              </w:rPr>
                              <w:t xml:space="preserve">, </w:t>
                            </w:r>
                            <w:r>
                              <w:rPr>
                                <w:rFonts w:ascii="Times" w:eastAsia="Batang" w:hAnsi="Times" w:cs="Times"/>
                                <w:i/>
                                <w:iCs/>
                                <w:szCs w:val="24"/>
                                <w:lang w:eastAsia="x-none"/>
                              </w:rPr>
                              <w:t>n+T</w:t>
                            </w:r>
                            <w:r>
                              <w:rPr>
                                <w:rFonts w:ascii="Times" w:eastAsia="Batang" w:hAnsi="Times" w:cs="Times"/>
                                <w:i/>
                                <w:iCs/>
                                <w:szCs w:val="24"/>
                                <w:vertAlign w:val="subscript"/>
                                <w:lang w:eastAsia="x-none"/>
                              </w:rPr>
                              <w:t>2</w:t>
                            </w:r>
                            <w:r>
                              <w:rPr>
                                <w:rFonts w:ascii="Times" w:eastAsia="Batang" w:hAnsi="Times" w:cs="Times"/>
                                <w:szCs w:val="24"/>
                                <w:lang w:eastAsia="x-none"/>
                              </w:rPr>
                              <w:t>] ≥ </w:t>
                            </w:r>
                            <w:r>
                              <w:rPr>
                                <w:rFonts w:ascii="Times" w:eastAsia="Batang" w:hAnsi="Times" w:cs="Times"/>
                                <w:i/>
                                <w:iCs/>
                                <w:szCs w:val="24"/>
                                <w:lang w:eastAsia="x-none"/>
                              </w:rPr>
                              <w:t>T</w:t>
                            </w:r>
                            <w:r>
                              <w:rPr>
                                <w:rFonts w:ascii="Times" w:eastAsia="Batang" w:hAnsi="Times" w:cs="Times"/>
                                <w:i/>
                                <w:iCs/>
                                <w:szCs w:val="24"/>
                                <w:vertAlign w:val="subscript"/>
                                <w:lang w:eastAsia="x-none"/>
                              </w:rPr>
                              <w:t>2min</w:t>
                            </w:r>
                            <w:bookmarkEnd w:id="3"/>
                            <w:r>
                              <w:rPr>
                                <w:rFonts w:ascii="Times" w:eastAsia="Batang" w:hAnsi="Times" w:cs="Times"/>
                                <w:szCs w:val="24"/>
                                <w:lang w:eastAsia="x-none"/>
                              </w:rPr>
                              <w:t>.</w:t>
                            </w:r>
                          </w:p>
                          <w:p w14:paraId="48A00842" w14:textId="77777777" w:rsidR="005E33CC" w:rsidRDefault="005E33CC" w:rsidP="00EF7A6E">
                            <w:pPr>
                              <w:numPr>
                                <w:ilvl w:val="2"/>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i/>
                                <w:iCs/>
                                <w:szCs w:val="24"/>
                                <w:lang w:eastAsia="x-none"/>
                              </w:rPr>
                              <w:t>T</w:t>
                            </w:r>
                            <w:r>
                              <w:rPr>
                                <w:rFonts w:ascii="Times" w:eastAsia="Batang" w:hAnsi="Times" w:cs="Times"/>
                                <w:i/>
                                <w:iCs/>
                                <w:szCs w:val="24"/>
                                <w:vertAlign w:val="subscript"/>
                                <w:lang w:eastAsia="x-none"/>
                              </w:rPr>
                              <w:t>proc,0</w:t>
                            </w:r>
                            <w:r>
                              <w:rPr>
                                <w:rFonts w:ascii="Times" w:eastAsia="Batang" w:hAnsi="Times" w:cs="Times"/>
                                <w:szCs w:val="24"/>
                                <w:lang w:eastAsia="x-none"/>
                              </w:rPr>
                              <w:t>, </w:t>
                            </w:r>
                            <w:r>
                              <w:rPr>
                                <w:rFonts w:ascii="Times" w:eastAsia="Batang" w:hAnsi="Times" w:cs="Times"/>
                                <w:i/>
                                <w:iCs/>
                                <w:szCs w:val="24"/>
                                <w:lang w:eastAsia="x-none"/>
                              </w:rPr>
                              <w:t>T</w:t>
                            </w:r>
                            <w:r>
                              <w:rPr>
                                <w:rFonts w:ascii="Times" w:eastAsia="Batang" w:hAnsi="Times" w:cs="Times"/>
                                <w:i/>
                                <w:iCs/>
                                <w:szCs w:val="24"/>
                                <w:vertAlign w:val="subscript"/>
                                <w:lang w:eastAsia="x-none"/>
                              </w:rPr>
                              <w:t>proc,1</w:t>
                            </w:r>
                            <w:r>
                              <w:rPr>
                                <w:rFonts w:ascii="Times" w:eastAsia="Batang" w:hAnsi="Times" w:cs="Times"/>
                                <w:szCs w:val="24"/>
                                <w:lang w:eastAsia="x-none"/>
                              </w:rPr>
                              <w:t> </w:t>
                            </w:r>
                            <w:proofErr w:type="gramStart"/>
                            <w:r>
                              <w:rPr>
                                <w:rFonts w:ascii="Times" w:eastAsia="Batang" w:hAnsi="Times" w:cs="Times"/>
                                <w:szCs w:val="24"/>
                                <w:lang w:eastAsia="x-none"/>
                              </w:rPr>
                              <w:t>are</w:t>
                            </w:r>
                            <w:proofErr w:type="gramEnd"/>
                            <w:r>
                              <w:rPr>
                                <w:rFonts w:ascii="Times" w:eastAsia="Batang" w:hAnsi="Times" w:cs="Times"/>
                                <w:szCs w:val="24"/>
                                <w:lang w:eastAsia="x-none"/>
                              </w:rPr>
                              <w:t xml:space="preserve"> in units of physical time/slots</w:t>
                            </w:r>
                          </w:p>
                          <w:p w14:paraId="3E69AB96" w14:textId="77777777" w:rsidR="005E33CC" w:rsidRDefault="005E33CC" w:rsidP="00EF7A6E">
                            <w:pPr>
                              <w:numPr>
                                <w:ilvl w:val="2"/>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FFS whether/how to prioritize/select resources based on partial sensing results (if PBPS is performed).</w:t>
                            </w:r>
                          </w:p>
                          <w:p w14:paraId="76E86AA3" w14:textId="77777777" w:rsidR="005E33CC" w:rsidRDefault="005E33CC" w:rsidP="00EF7A6E">
                            <w:pPr>
                              <w:numPr>
                                <w:ilvl w:val="1"/>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For the CPS monitoring window [</w:t>
                            </w:r>
                            <w:proofErr w:type="spellStart"/>
                            <w:r>
                              <w:rPr>
                                <w:rFonts w:ascii="Times" w:eastAsia="Batang" w:hAnsi="Times" w:cs="Times"/>
                                <w:i/>
                                <w:iCs/>
                                <w:szCs w:val="24"/>
                                <w:lang w:eastAsia="x-none"/>
                              </w:rPr>
                              <w:t>n</w:t>
                            </w:r>
                            <w:r>
                              <w:rPr>
                                <w:rFonts w:ascii="Times" w:eastAsia="Batang" w:hAnsi="Times" w:cs="Times"/>
                                <w:szCs w:val="24"/>
                                <w:lang w:eastAsia="x-none"/>
                              </w:rPr>
                              <w:t>+</w:t>
                            </w:r>
                            <w:r>
                              <w:rPr>
                                <w:rFonts w:ascii="Times" w:eastAsia="Batang" w:hAnsi="Times" w:cs="Times"/>
                                <w:i/>
                                <w:iCs/>
                                <w:szCs w:val="24"/>
                                <w:lang w:eastAsia="x-none"/>
                              </w:rPr>
                              <w:t>T</w:t>
                            </w:r>
                            <w:r>
                              <w:rPr>
                                <w:rFonts w:ascii="Times" w:eastAsia="Batang" w:hAnsi="Times" w:cs="Times"/>
                                <w:szCs w:val="24"/>
                                <w:vertAlign w:val="subscript"/>
                                <w:lang w:eastAsia="x-none"/>
                              </w:rPr>
                              <w:t>A</w:t>
                            </w:r>
                            <w:proofErr w:type="spellEnd"/>
                            <w:r>
                              <w:rPr>
                                <w:rFonts w:ascii="Times" w:eastAsia="Batang" w:hAnsi="Times" w:cs="Times"/>
                                <w:szCs w:val="24"/>
                                <w:lang w:eastAsia="x-none"/>
                              </w:rPr>
                              <w:t>, </w:t>
                            </w:r>
                            <w:proofErr w:type="spellStart"/>
                            <w:r>
                              <w:rPr>
                                <w:rFonts w:ascii="Times" w:eastAsia="Batang" w:hAnsi="Times" w:cs="Times"/>
                                <w:i/>
                                <w:iCs/>
                                <w:szCs w:val="24"/>
                                <w:lang w:eastAsia="x-none"/>
                              </w:rPr>
                              <w:t>n</w:t>
                            </w:r>
                            <w:r>
                              <w:rPr>
                                <w:rFonts w:ascii="Times" w:eastAsia="Batang" w:hAnsi="Times" w:cs="Times"/>
                                <w:szCs w:val="24"/>
                                <w:lang w:eastAsia="x-none"/>
                              </w:rPr>
                              <w:t>+</w:t>
                            </w:r>
                            <w:r>
                              <w:rPr>
                                <w:rFonts w:ascii="Times" w:eastAsia="Batang" w:hAnsi="Times" w:cs="Times"/>
                                <w:i/>
                                <w:iCs/>
                                <w:szCs w:val="24"/>
                                <w:lang w:eastAsia="x-none"/>
                              </w:rPr>
                              <w:t>T</w:t>
                            </w:r>
                            <w:r>
                              <w:rPr>
                                <w:rFonts w:ascii="Times" w:eastAsia="Batang" w:hAnsi="Times" w:cs="Times"/>
                                <w:szCs w:val="24"/>
                                <w:vertAlign w:val="subscript"/>
                                <w:lang w:eastAsia="x-none"/>
                              </w:rPr>
                              <w:t>B</w:t>
                            </w:r>
                            <w:proofErr w:type="spellEnd"/>
                            <w:r>
                              <w:rPr>
                                <w:rFonts w:ascii="Times" w:eastAsia="Batang" w:hAnsi="Times" w:cs="Times"/>
                                <w:szCs w:val="24"/>
                                <w:lang w:eastAsia="x-none"/>
                              </w:rPr>
                              <w:t>]:</w:t>
                            </w:r>
                          </w:p>
                          <w:p w14:paraId="4D4FE48D" w14:textId="77777777" w:rsidR="005E33CC" w:rsidRDefault="005E33CC" w:rsidP="00EF7A6E">
                            <w:pPr>
                              <w:numPr>
                                <w:ilvl w:val="2"/>
                                <w:numId w:val="36"/>
                              </w:numPr>
                              <w:overflowPunct/>
                              <w:autoSpaceDE/>
                              <w:autoSpaceDN/>
                              <w:adjustRightInd/>
                              <w:spacing w:after="0"/>
                              <w:textAlignment w:val="auto"/>
                              <w:rPr>
                                <w:rFonts w:ascii="Times" w:eastAsia="Batang" w:hAnsi="Times" w:cs="Times"/>
                                <w:szCs w:val="22"/>
                                <w:lang w:eastAsia="x-none"/>
                              </w:rPr>
                            </w:pPr>
                            <w:r>
                              <w:rPr>
                                <w:rFonts w:ascii="Times" w:eastAsia="Batang" w:hAnsi="Times" w:cs="Times"/>
                                <w:i/>
                                <w:iCs/>
                                <w:szCs w:val="24"/>
                                <w:lang w:eastAsia="x-none"/>
                              </w:rPr>
                              <w:t>T</w:t>
                            </w:r>
                            <w:r>
                              <w:rPr>
                                <w:rFonts w:ascii="Times" w:eastAsia="Batang" w:hAnsi="Times" w:cs="Times"/>
                                <w:szCs w:val="24"/>
                                <w:vertAlign w:val="subscript"/>
                                <w:lang w:eastAsia="x-none"/>
                              </w:rPr>
                              <w:t>A</w:t>
                            </w:r>
                            <w:r>
                              <w:rPr>
                                <w:rFonts w:ascii="Times" w:eastAsia="Batang" w:hAnsi="Times" w:cs="Times"/>
                                <w:szCs w:val="24"/>
                                <w:lang w:eastAsia="x-none"/>
                              </w:rPr>
                              <w:t> = X</w:t>
                            </w:r>
                          </w:p>
                          <w:p w14:paraId="0CFFE073" w14:textId="77777777" w:rsidR="005E33CC" w:rsidRDefault="005E33CC" w:rsidP="00EF7A6E">
                            <w:pPr>
                              <w:numPr>
                                <w:ilvl w:val="3"/>
                                <w:numId w:val="36"/>
                              </w:numPr>
                              <w:overflowPunct/>
                              <w:autoSpaceDE/>
                              <w:autoSpaceDN/>
                              <w:adjustRightInd/>
                              <w:spacing w:after="0"/>
                              <w:textAlignment w:val="auto"/>
                              <w:rPr>
                                <w:rFonts w:ascii="Times" w:eastAsia="Batang" w:hAnsi="Times" w:cs="Times"/>
                                <w:lang w:eastAsia="x-none"/>
                              </w:rPr>
                            </w:pPr>
                            <w:r>
                              <w:rPr>
                                <w:rFonts w:ascii="Times" w:eastAsia="Batang" w:hAnsi="Times" w:cs="Times"/>
                                <w:szCs w:val="24"/>
                                <w:lang w:eastAsia="x-none"/>
                              </w:rPr>
                              <w:t xml:space="preserve">FFS value X for </w:t>
                            </w:r>
                            <w:r>
                              <w:rPr>
                                <w:rFonts w:ascii="Times" w:eastAsia="Batang" w:hAnsi="Times" w:cs="Times"/>
                                <w:i/>
                                <w:iCs/>
                                <w:szCs w:val="24"/>
                                <w:lang w:eastAsia="x-none"/>
                              </w:rPr>
                              <w:t>T</w:t>
                            </w:r>
                            <w:r>
                              <w:rPr>
                                <w:rFonts w:ascii="Times" w:eastAsia="Batang" w:hAnsi="Times" w:cs="Times"/>
                                <w:i/>
                                <w:iCs/>
                                <w:szCs w:val="24"/>
                                <w:vertAlign w:val="subscript"/>
                                <w:lang w:eastAsia="x-none"/>
                              </w:rPr>
                              <w:t>A</w:t>
                            </w:r>
                            <w:r>
                              <w:rPr>
                                <w:rFonts w:ascii="Times" w:eastAsia="Batang" w:hAnsi="Times" w:cs="Times"/>
                                <w:szCs w:val="24"/>
                                <w:lang w:eastAsia="x-none"/>
                              </w:rPr>
                              <w:t xml:space="preserve"> including X=1 and negative value</w:t>
                            </w:r>
                          </w:p>
                          <w:p w14:paraId="4F524C7B" w14:textId="77777777" w:rsidR="005E33CC" w:rsidRDefault="005E33CC" w:rsidP="00EF7A6E">
                            <w:pPr>
                              <w:numPr>
                                <w:ilvl w:val="2"/>
                                <w:numId w:val="36"/>
                              </w:numPr>
                              <w:overflowPunct/>
                              <w:autoSpaceDE/>
                              <w:autoSpaceDN/>
                              <w:adjustRightInd/>
                              <w:spacing w:after="0"/>
                              <w:textAlignment w:val="auto"/>
                              <w:rPr>
                                <w:rFonts w:ascii="Times" w:eastAsia="Batang" w:hAnsi="Times" w:cs="Times"/>
                                <w:sz w:val="22"/>
                                <w:szCs w:val="24"/>
                                <w:lang w:eastAsia="x-none"/>
                              </w:rPr>
                            </w:pPr>
                            <w:r>
                              <w:rPr>
                                <w:rFonts w:ascii="Times" w:eastAsia="Batang" w:hAnsi="Times" w:cs="Times"/>
                                <w:i/>
                                <w:iCs/>
                                <w:szCs w:val="24"/>
                                <w:lang w:eastAsia="x-none"/>
                              </w:rPr>
                              <w:t>T</w:t>
                            </w:r>
                            <w:r>
                              <w:rPr>
                                <w:rFonts w:ascii="Times" w:eastAsia="Batang" w:hAnsi="Times" w:cs="Times"/>
                                <w:i/>
                                <w:iCs/>
                                <w:szCs w:val="24"/>
                                <w:vertAlign w:val="subscript"/>
                                <w:lang w:eastAsia="x-none"/>
                              </w:rPr>
                              <w:t>B</w:t>
                            </w:r>
                            <w:r>
                              <w:rPr>
                                <w:rFonts w:ascii="Times" w:eastAsia="Batang" w:hAnsi="Times" w:cs="Times"/>
                                <w:szCs w:val="24"/>
                                <w:lang w:eastAsia="x-none"/>
                              </w:rPr>
                              <w:t> is selected such that UE has sensing results for a minimum of </w:t>
                            </w:r>
                            <w:r>
                              <w:rPr>
                                <w:rFonts w:ascii="Times" w:eastAsia="Batang" w:hAnsi="Times" w:cs="Times"/>
                                <w:i/>
                                <w:iCs/>
                                <w:szCs w:val="24"/>
                                <w:lang w:eastAsia="x-none"/>
                              </w:rPr>
                              <w:t>M</w:t>
                            </w:r>
                            <w:r>
                              <w:rPr>
                                <w:rFonts w:ascii="Times" w:eastAsia="Batang" w:hAnsi="Times" w:cs="Times"/>
                                <w:szCs w:val="24"/>
                                <w:lang w:eastAsia="x-none"/>
                              </w:rPr>
                              <w:t> consecutive logical slots before the start of (</w:t>
                            </w:r>
                            <w:r>
                              <w:rPr>
                                <w:rFonts w:ascii="Times" w:eastAsia="Batang" w:hAnsi="Times" w:cs="Times"/>
                                <w:i/>
                                <w:iCs/>
                                <w:szCs w:val="24"/>
                                <w:lang w:eastAsia="x-none"/>
                              </w:rPr>
                              <w:t>n+T</w:t>
                            </w:r>
                            <w:r>
                              <w:rPr>
                                <w:rFonts w:ascii="Times" w:eastAsia="Batang" w:hAnsi="Times" w:cs="Times"/>
                                <w:i/>
                                <w:iCs/>
                                <w:szCs w:val="24"/>
                                <w:vertAlign w:val="subscript"/>
                                <w:lang w:eastAsia="x-none"/>
                              </w:rPr>
                              <w:t>B</w:t>
                            </w:r>
                            <w:r>
                              <w:rPr>
                                <w:rFonts w:ascii="Times" w:eastAsia="Batang" w:hAnsi="Times" w:cs="Times"/>
                                <w:i/>
                                <w:iCs/>
                                <w:szCs w:val="24"/>
                                <w:lang w:eastAsia="x-none"/>
                              </w:rPr>
                              <w:t>+T</w:t>
                            </w:r>
                            <w:r>
                              <w:rPr>
                                <w:rFonts w:ascii="Times" w:eastAsia="Batang" w:hAnsi="Times" w:cs="Times"/>
                                <w:i/>
                                <w:iCs/>
                                <w:szCs w:val="24"/>
                                <w:vertAlign w:val="subscript"/>
                                <w:lang w:eastAsia="x-none"/>
                              </w:rPr>
                              <w:t>proc,0</w:t>
                            </w:r>
                            <w:r>
                              <w:rPr>
                                <w:rFonts w:ascii="Times" w:eastAsia="Batang" w:hAnsi="Times" w:cs="Times"/>
                                <w:i/>
                                <w:iCs/>
                                <w:szCs w:val="24"/>
                                <w:lang w:eastAsia="x-none"/>
                              </w:rPr>
                              <w:t>+T</w:t>
                            </w:r>
                            <w:r>
                              <w:rPr>
                                <w:rFonts w:ascii="Times" w:eastAsia="Batang" w:hAnsi="Times" w:cs="Times"/>
                                <w:i/>
                                <w:iCs/>
                                <w:szCs w:val="24"/>
                                <w:vertAlign w:val="subscript"/>
                                <w:lang w:eastAsia="x-none"/>
                              </w:rPr>
                              <w:t>proc,1</w:t>
                            </w:r>
                            <w:r>
                              <w:rPr>
                                <w:rFonts w:ascii="Times" w:eastAsia="Batang" w:hAnsi="Times" w:cs="Times"/>
                                <w:szCs w:val="24"/>
                                <w:lang w:eastAsia="x-none"/>
                              </w:rPr>
                              <w:t>).</w:t>
                            </w:r>
                          </w:p>
                          <w:p w14:paraId="234CE712" w14:textId="77777777" w:rsidR="005E33CC" w:rsidRDefault="005E33CC" w:rsidP="00EF7A6E">
                            <w:pPr>
                              <w:numPr>
                                <w:ilvl w:val="3"/>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FFS: By default, </w:t>
                            </w:r>
                            <w:r>
                              <w:rPr>
                                <w:rFonts w:ascii="Times" w:eastAsia="Batang" w:hAnsi="Times" w:cs="Times"/>
                                <w:i/>
                                <w:iCs/>
                                <w:szCs w:val="24"/>
                                <w:lang w:eastAsia="x-none"/>
                              </w:rPr>
                              <w:t>M</w:t>
                            </w:r>
                            <w:r>
                              <w:rPr>
                                <w:rFonts w:ascii="Times" w:eastAsia="Batang" w:hAnsi="Times" w:cs="Times"/>
                                <w:szCs w:val="24"/>
                                <w:lang w:eastAsia="x-none"/>
                              </w:rPr>
                              <w:t> is 31 unless (pre-)configured with another value, or M is (pre-)configured based on transmission priority</w:t>
                            </w:r>
                          </w:p>
                          <w:p w14:paraId="584975F4" w14:textId="77777777" w:rsidR="005E33CC" w:rsidRDefault="005E33CC" w:rsidP="00EF7A6E">
                            <w:pPr>
                              <w:numPr>
                                <w:ilvl w:val="3"/>
                                <w:numId w:val="36"/>
                              </w:numPr>
                              <w:overflowPunct/>
                              <w:autoSpaceDE/>
                              <w:autoSpaceDN/>
                              <w:adjustRightInd/>
                              <w:spacing w:after="0"/>
                              <w:textAlignment w:val="auto"/>
                              <w:rPr>
                                <w:rFonts w:ascii="Times" w:eastAsia="Batang" w:hAnsi="Times" w:cs="Times"/>
                                <w:strike/>
                                <w:szCs w:val="24"/>
                                <w:lang w:eastAsia="x-none"/>
                              </w:rPr>
                            </w:pPr>
                            <w:r>
                              <w:rPr>
                                <w:rFonts w:ascii="Times" w:eastAsia="Batang" w:hAnsi="Times" w:cs="Times"/>
                                <w:szCs w:val="24"/>
                                <w:lang w:eastAsia="x-none"/>
                              </w:rPr>
                              <w:t xml:space="preserve">FFS the range of (pre-) configured </w:t>
                            </w:r>
                            <w:r>
                              <w:rPr>
                                <w:rFonts w:ascii="Times" w:eastAsia="Batang" w:hAnsi="Times" w:cs="Times"/>
                                <w:i/>
                                <w:iCs/>
                                <w:szCs w:val="24"/>
                                <w:lang w:eastAsia="x-none"/>
                              </w:rPr>
                              <w:t>M</w:t>
                            </w:r>
                            <w:r>
                              <w:rPr>
                                <w:rFonts w:ascii="Times" w:eastAsia="Batang" w:hAnsi="Times" w:cs="Times"/>
                                <w:szCs w:val="24"/>
                                <w:lang w:eastAsia="x-none"/>
                              </w:rPr>
                              <w:t xml:space="preserve"> from a TBD lowest value up to 30</w:t>
                            </w:r>
                          </w:p>
                          <w:p w14:paraId="153EF85F" w14:textId="77777777" w:rsidR="005E33CC" w:rsidRDefault="005E33CC" w:rsidP="00EF7A6E">
                            <w:pPr>
                              <w:numPr>
                                <w:ilvl w:val="3"/>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 xml:space="preserve">FFS: how to handle the case when the minimum </w:t>
                            </w:r>
                            <w:r>
                              <w:rPr>
                                <w:rFonts w:ascii="Times" w:eastAsia="Batang" w:hAnsi="Times" w:cs="Times"/>
                                <w:i/>
                                <w:iCs/>
                                <w:szCs w:val="24"/>
                                <w:lang w:eastAsia="x-none"/>
                              </w:rPr>
                              <w:t>M</w:t>
                            </w:r>
                            <w:r>
                              <w:rPr>
                                <w:rFonts w:ascii="Times" w:eastAsia="Batang" w:hAnsi="Times" w:cs="Times"/>
                                <w:szCs w:val="24"/>
                                <w:lang w:eastAsia="x-none"/>
                              </w:rPr>
                              <w:t xml:space="preserve"> slots for CPS cannot be guaranteed</w:t>
                            </w:r>
                          </w:p>
                          <w:p w14:paraId="2BCB091D" w14:textId="77777777" w:rsidR="005E33CC" w:rsidRDefault="005E33CC" w:rsidP="00EF7A6E">
                            <w:pPr>
                              <w:numPr>
                                <w:ilvl w:val="0"/>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Approach 3: (independent approach for different case)</w:t>
                            </w:r>
                          </w:p>
                          <w:p w14:paraId="272964A5" w14:textId="77777777" w:rsidR="005E33CC" w:rsidRDefault="005E33CC" w:rsidP="00EF7A6E">
                            <w:pPr>
                              <w:numPr>
                                <w:ilvl w:val="1"/>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When UE additionally performs periodic-based partial sensing in the resource pool, the above Approach 1 applies.</w:t>
                            </w:r>
                          </w:p>
                          <w:p w14:paraId="7A06CFE0" w14:textId="77777777" w:rsidR="005E33CC" w:rsidRDefault="005E33CC" w:rsidP="00EF7A6E">
                            <w:pPr>
                              <w:numPr>
                                <w:ilvl w:val="1"/>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When UE does not perform periodic-based partial sensing in a resource pool that does not allow resource reservation for another TB, the above Approach 2 applies.</w:t>
                            </w:r>
                          </w:p>
                          <w:p w14:paraId="338C56BD" w14:textId="56F5DEF3" w:rsidR="005E33CC" w:rsidRPr="00D20278" w:rsidRDefault="005E33CC" w:rsidP="00D721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C5A42D" id="_x0000_s1027" type="#_x0000_t202" style="position:absolute;left:0;text-align:left;margin-left:.95pt;margin-top:41.35pt;width:480.2pt;height:611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">
                <v:textbox>
                  <w:txbxContent>
                    <w:p w14:paraId="35C8520A" w14:textId="77777777" w:rsidR="005E33CC" w:rsidRDefault="005E33CC" w:rsidP="00EF7A6E">
                      <w:pPr>
                        <w:rPr>
                          <w:rFonts w:eastAsia="Malgun Gothic"/>
                          <w:szCs w:val="24"/>
                          <w:highlight w:val="green"/>
                          <w:lang w:eastAsia="en-US"/>
                        </w:rPr>
                      </w:pPr>
                      <w:r>
                        <w:rPr>
                          <w:rFonts w:ascii="Times" w:eastAsia="Batang" w:hAnsi="Times"/>
                          <w:b/>
                          <w:bCs/>
                          <w:color w:val="000000"/>
                          <w:highlight w:val="green"/>
                          <w:lang w:eastAsia="en-US"/>
                        </w:rPr>
                        <w:t>Agreement</w:t>
                      </w:r>
                    </w:p>
                    <w:p w14:paraId="61001A1B" w14:textId="77777777" w:rsidR="005E33CC" w:rsidRDefault="005E33CC" w:rsidP="00EF7A6E">
                      <w:pPr>
                        <w:rPr>
                          <w:rFonts w:ascii="Times" w:eastAsia="Batang" w:hAnsi="Times"/>
                          <w:sz w:val="22"/>
                          <w:szCs w:val="22"/>
                          <w:lang w:eastAsia="en-US"/>
                        </w:rPr>
                      </w:pPr>
                      <w:r>
                        <w:rPr>
                          <w:rFonts w:ascii="Times" w:eastAsia="Batang" w:hAnsi="Times"/>
                          <w:lang w:eastAsia="en-US"/>
                        </w:rPr>
                        <w:t>When UE performs at least contiguous partial sensing in a mode 2 Tx pool for a resource (re)selection procedure triggered by aperiodic transmission (</w:t>
                      </w:r>
                      <w:proofErr w:type="spellStart"/>
                      <w:r>
                        <w:rPr>
                          <w:rFonts w:ascii="Times" w:eastAsia="Batang" w:hAnsi="Times"/>
                          <w:i/>
                          <w:iCs/>
                          <w:lang w:eastAsia="en-US"/>
                        </w:rPr>
                        <w:t>P</w:t>
                      </w:r>
                      <w:r>
                        <w:rPr>
                          <w:rFonts w:ascii="Times" w:eastAsia="Batang" w:hAnsi="Times"/>
                          <w:vertAlign w:val="subscript"/>
                          <w:lang w:eastAsia="en-US"/>
                        </w:rPr>
                        <w:t>rsvp_TX</w:t>
                      </w:r>
                      <w:proofErr w:type="spellEnd"/>
                      <w:r>
                        <w:rPr>
                          <w:rFonts w:ascii="Times" w:eastAsia="Batang" w:hAnsi="Times"/>
                          <w:i/>
                          <w:iCs/>
                          <w:lang w:eastAsia="en-US"/>
                        </w:rPr>
                        <w:t>=0</w:t>
                      </w:r>
                      <w:r>
                        <w:rPr>
                          <w:rFonts w:ascii="Times" w:eastAsia="Batang" w:hAnsi="Times"/>
                          <w:lang w:eastAsia="en-US"/>
                        </w:rPr>
                        <w:t>) in slot </w:t>
                      </w:r>
                      <w:r>
                        <w:rPr>
                          <w:rFonts w:ascii="Times" w:eastAsia="Batang" w:hAnsi="Times"/>
                          <w:i/>
                          <w:iCs/>
                          <w:lang w:eastAsia="en-US"/>
                        </w:rPr>
                        <w:t>n</w:t>
                      </w:r>
                      <w:r>
                        <w:rPr>
                          <w:rFonts w:ascii="Times" w:eastAsia="Batang" w:hAnsi="Times"/>
                          <w:lang w:eastAsia="en-US"/>
                        </w:rPr>
                        <w:t>, </w:t>
                      </w:r>
                      <w:r>
                        <w:rPr>
                          <w:rFonts w:ascii="Times" w:eastAsia="Batang" w:hAnsi="Times"/>
                          <w:i/>
                          <w:iCs/>
                          <w:lang w:eastAsia="en-US"/>
                        </w:rPr>
                        <w:t>T</w:t>
                      </w:r>
                      <w:r>
                        <w:rPr>
                          <w:rFonts w:ascii="Times" w:eastAsia="Batang" w:hAnsi="Times"/>
                          <w:i/>
                          <w:iCs/>
                          <w:vertAlign w:val="subscript"/>
                          <w:lang w:eastAsia="en-US"/>
                        </w:rPr>
                        <w:t>A</w:t>
                      </w:r>
                      <w:r>
                        <w:rPr>
                          <w:rFonts w:ascii="Times" w:eastAsia="Batang" w:hAnsi="Times"/>
                          <w:lang w:eastAsia="en-US"/>
                        </w:rPr>
                        <w:t> and </w:t>
                      </w:r>
                      <w:r>
                        <w:rPr>
                          <w:rFonts w:ascii="Times" w:eastAsia="Batang" w:hAnsi="Times"/>
                          <w:i/>
                          <w:iCs/>
                          <w:lang w:eastAsia="en-US"/>
                        </w:rPr>
                        <w:t>T</w:t>
                      </w:r>
                      <w:r>
                        <w:rPr>
                          <w:rFonts w:ascii="Times" w:eastAsia="Batang" w:hAnsi="Times"/>
                          <w:i/>
                          <w:iCs/>
                          <w:vertAlign w:val="subscript"/>
                          <w:lang w:eastAsia="en-US"/>
                        </w:rPr>
                        <w:t>B</w:t>
                      </w:r>
                      <w:r>
                        <w:rPr>
                          <w:rFonts w:ascii="Times" w:eastAsia="Batang" w:hAnsi="Times"/>
                          <w:lang w:eastAsia="en-US"/>
                        </w:rPr>
                        <w:t> for CPS monitoring window and a candidate resource set (</w:t>
                      </w:r>
                      <w:r>
                        <w:rPr>
                          <w:rFonts w:ascii="Times" w:eastAsia="Batang" w:hAnsi="Times"/>
                          <w:i/>
                          <w:iCs/>
                          <w:lang w:eastAsia="en-US"/>
                        </w:rPr>
                        <w:t>S</w:t>
                      </w:r>
                      <w:r>
                        <w:rPr>
                          <w:rFonts w:ascii="Times" w:eastAsia="Batang" w:hAnsi="Times"/>
                          <w:i/>
                          <w:iCs/>
                          <w:vertAlign w:val="subscript"/>
                          <w:lang w:eastAsia="en-US"/>
                        </w:rPr>
                        <w:t>A</w:t>
                      </w:r>
                      <w:r>
                        <w:rPr>
                          <w:rFonts w:ascii="Times" w:eastAsia="Batang" w:hAnsi="Times"/>
                          <w:lang w:eastAsia="en-US"/>
                        </w:rPr>
                        <w:t>) is initialized according to potentially one of the following approaches (final decision in RAN1#107-e). Other approaches are not precluded and the details in each approach can still be updated.</w:t>
                      </w:r>
                    </w:p>
                    <w:p w14:paraId="5BF65ACB" w14:textId="77777777" w:rsidR="005E33CC" w:rsidRDefault="005E33CC" w:rsidP="00EF7A6E">
                      <w:pPr>
                        <w:numPr>
                          <w:ilvl w:val="0"/>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Approach 1: (</w:t>
                      </w:r>
                      <w:r>
                        <w:rPr>
                          <w:rFonts w:ascii="Times" w:eastAsia="Batang" w:hAnsi="Times" w:cs="Times"/>
                          <w:i/>
                          <w:iCs/>
                          <w:szCs w:val="24"/>
                          <w:lang w:eastAsia="x-none"/>
                        </w:rPr>
                        <w:t>S</w:t>
                      </w:r>
                      <w:r>
                        <w:rPr>
                          <w:rFonts w:ascii="Times" w:eastAsia="Batang" w:hAnsi="Times" w:cs="Times"/>
                          <w:i/>
                          <w:iCs/>
                          <w:szCs w:val="24"/>
                          <w:vertAlign w:val="subscript"/>
                          <w:lang w:eastAsia="x-none"/>
                        </w:rPr>
                        <w:t>A</w:t>
                      </w:r>
                      <w:r>
                        <w:rPr>
                          <w:rFonts w:ascii="Times" w:eastAsia="Batang" w:hAnsi="Times" w:cs="Times"/>
                          <w:szCs w:val="24"/>
                          <w:vertAlign w:val="subscript"/>
                          <w:lang w:eastAsia="x-none"/>
                        </w:rPr>
                        <w:t> </w:t>
                      </w:r>
                      <w:r>
                        <w:rPr>
                          <w:rFonts w:ascii="Times" w:eastAsia="Batang" w:hAnsi="Times" w:cs="Times"/>
                          <w:szCs w:val="24"/>
                          <w:lang w:eastAsia="x-none"/>
                        </w:rPr>
                        <w:t>is initialized based on at least slots with PBPS and/or CPS results and guarantee a minimum of </w:t>
                      </w:r>
                      <w:r>
                        <w:rPr>
                          <w:rFonts w:ascii="Times" w:eastAsia="Batang" w:hAnsi="Times" w:cs="Times"/>
                          <w:i/>
                          <w:iCs/>
                          <w:szCs w:val="24"/>
                          <w:lang w:eastAsia="x-none"/>
                        </w:rPr>
                        <w:t>M</w:t>
                      </w:r>
                      <w:r>
                        <w:rPr>
                          <w:rFonts w:ascii="Times" w:eastAsia="Batang" w:hAnsi="Times" w:cs="Times"/>
                          <w:szCs w:val="24"/>
                          <w:lang w:eastAsia="x-none"/>
                        </w:rPr>
                        <w:t> slots for CPS)</w:t>
                      </w:r>
                    </w:p>
                    <w:p w14:paraId="1506078C" w14:textId="77777777" w:rsidR="005E33CC" w:rsidRDefault="005E33CC" w:rsidP="00EF7A6E">
                      <w:pPr>
                        <w:numPr>
                          <w:ilvl w:val="1"/>
                          <w:numId w:val="36"/>
                        </w:numPr>
                        <w:overflowPunct/>
                        <w:autoSpaceDE/>
                        <w:autoSpaceDN/>
                        <w:adjustRightInd/>
                        <w:spacing w:after="0"/>
                        <w:textAlignment w:val="auto"/>
                        <w:rPr>
                          <w:rFonts w:ascii="Times" w:eastAsia="Batang" w:hAnsi="Times" w:cs="Times"/>
                          <w:sz w:val="22"/>
                          <w:szCs w:val="24"/>
                          <w:lang w:eastAsia="x-none"/>
                        </w:rPr>
                      </w:pPr>
                      <w:r>
                        <w:rPr>
                          <w:rFonts w:ascii="Times" w:eastAsia="Batang" w:hAnsi="Times" w:cs="Times"/>
                          <w:szCs w:val="24"/>
                          <w:lang w:eastAsia="x-none"/>
                        </w:rPr>
                        <w:t>The UE selects a set of </w:t>
                      </w:r>
                      <w:proofErr w:type="gramStart"/>
                      <w:r>
                        <w:rPr>
                          <w:rFonts w:ascii="Times" w:eastAsia="Batang" w:hAnsi="Times" w:cs="Times"/>
                          <w:i/>
                          <w:iCs/>
                          <w:szCs w:val="24"/>
                          <w:lang w:eastAsia="x-none"/>
                        </w:rPr>
                        <w:t>Y</w:t>
                      </w:r>
                      <w:proofErr w:type="gramEnd"/>
                      <w:r>
                        <w:rPr>
                          <w:rFonts w:ascii="Times" w:eastAsia="Batang" w:hAnsi="Times" w:cs="Times"/>
                          <w:i/>
                          <w:iCs/>
                          <w:szCs w:val="24"/>
                          <w:lang w:eastAsia="x-none"/>
                        </w:rPr>
                        <w:t>’</w:t>
                      </w:r>
                      <w:r>
                        <w:rPr>
                          <w:rFonts w:ascii="Times" w:eastAsia="Batang" w:hAnsi="Times" w:cs="Times"/>
                          <w:szCs w:val="24"/>
                          <w:lang w:eastAsia="x-none"/>
                        </w:rPr>
                        <w:t> candidate slots with corresponding PBPS and/or CPS results (if available) within the RSW.</w:t>
                      </w:r>
                    </w:p>
                    <w:p w14:paraId="235C4B9F" w14:textId="77777777" w:rsidR="005E33CC" w:rsidRDefault="005E33CC" w:rsidP="00EF7A6E">
                      <w:pPr>
                        <w:numPr>
                          <w:ilvl w:val="2"/>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FFS how to handle the case if the total number of </w:t>
                      </w:r>
                      <w:r>
                        <w:rPr>
                          <w:rFonts w:ascii="Times" w:eastAsia="Batang" w:hAnsi="Times" w:cs="Times"/>
                          <w:i/>
                          <w:iCs/>
                          <w:szCs w:val="24"/>
                          <w:lang w:eastAsia="x-none"/>
                        </w:rPr>
                        <w:t>Y’</w:t>
                      </w:r>
                      <w:r>
                        <w:rPr>
                          <w:rFonts w:ascii="Times" w:eastAsia="Batang" w:hAnsi="Times" w:cs="Times"/>
                          <w:szCs w:val="24"/>
                          <w:lang w:eastAsia="x-none"/>
                        </w:rPr>
                        <w:t> candidate slots is less than a (pre-)configured threshold </w:t>
                      </w:r>
                      <w:proofErr w:type="spellStart"/>
                      <w:r>
                        <w:rPr>
                          <w:rFonts w:ascii="Times" w:eastAsia="Batang" w:hAnsi="Times" w:cs="Times"/>
                          <w:i/>
                          <w:iCs/>
                          <w:szCs w:val="24"/>
                          <w:lang w:eastAsia="x-none"/>
                        </w:rPr>
                        <w:t>Y’</w:t>
                      </w:r>
                      <w:r>
                        <w:rPr>
                          <w:rFonts w:ascii="Times" w:eastAsia="Batang" w:hAnsi="Times" w:cs="Times"/>
                          <w:i/>
                          <w:iCs/>
                          <w:szCs w:val="24"/>
                          <w:vertAlign w:val="subscript"/>
                          <w:lang w:eastAsia="x-none"/>
                        </w:rPr>
                        <w:t>min</w:t>
                      </w:r>
                      <w:proofErr w:type="spellEnd"/>
                      <w:r>
                        <w:rPr>
                          <w:rFonts w:ascii="Times" w:eastAsia="Batang" w:hAnsi="Times" w:cs="Times"/>
                          <w:szCs w:val="24"/>
                          <w:lang w:eastAsia="x-none"/>
                        </w:rPr>
                        <w:t> without dropping the aperiodic transmission</w:t>
                      </w:r>
                    </w:p>
                    <w:p w14:paraId="26CDCA5C" w14:textId="77777777" w:rsidR="005E33CC" w:rsidRDefault="005E33CC" w:rsidP="00EF7A6E">
                      <w:pPr>
                        <w:numPr>
                          <w:ilvl w:val="2"/>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FFS whether the Y’ candidate slots for aperiodic transmission is the same as the Y candidate slots in PBPS for periodic transmission of another TB(s)</w:t>
                      </w:r>
                    </w:p>
                    <w:p w14:paraId="3FD8FCB8" w14:textId="77777777" w:rsidR="005E33CC" w:rsidRDefault="005E33CC" w:rsidP="00EF7A6E">
                      <w:pPr>
                        <w:numPr>
                          <w:ilvl w:val="2"/>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FFS whether/how to prioritize/select resources based on partial sensing results.</w:t>
                      </w:r>
                    </w:p>
                    <w:p w14:paraId="0263FBC2" w14:textId="77777777" w:rsidR="005E33CC" w:rsidRDefault="005E33CC" w:rsidP="00EF7A6E">
                      <w:pPr>
                        <w:numPr>
                          <w:ilvl w:val="2"/>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FFS: How to select Y’ in case of CPS only</w:t>
                      </w:r>
                    </w:p>
                    <w:p w14:paraId="50BDFDF1" w14:textId="77777777" w:rsidR="005E33CC" w:rsidRDefault="005E33CC" w:rsidP="00EF7A6E">
                      <w:pPr>
                        <w:numPr>
                          <w:ilvl w:val="1"/>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Candidate resource set (</w:t>
                      </w:r>
                      <w:r>
                        <w:rPr>
                          <w:rFonts w:ascii="Times" w:eastAsia="Batang" w:hAnsi="Times" w:cs="Times"/>
                          <w:i/>
                          <w:iCs/>
                          <w:szCs w:val="24"/>
                          <w:lang w:eastAsia="x-none"/>
                        </w:rPr>
                        <w:t>S</w:t>
                      </w:r>
                      <w:r>
                        <w:rPr>
                          <w:rFonts w:ascii="Times" w:eastAsia="Batang" w:hAnsi="Times" w:cs="Times"/>
                          <w:i/>
                          <w:iCs/>
                          <w:szCs w:val="24"/>
                          <w:vertAlign w:val="subscript"/>
                          <w:lang w:eastAsia="x-none"/>
                        </w:rPr>
                        <w:t>A</w:t>
                      </w:r>
                      <w:r>
                        <w:rPr>
                          <w:rFonts w:ascii="Times" w:eastAsia="Batang" w:hAnsi="Times" w:cs="Times"/>
                          <w:szCs w:val="24"/>
                          <w:lang w:eastAsia="x-none"/>
                        </w:rPr>
                        <w:t>) is initialized to the set of all single-slot candidate resources in the selected </w:t>
                      </w:r>
                      <w:r>
                        <w:rPr>
                          <w:rFonts w:ascii="Times" w:eastAsia="Batang" w:hAnsi="Times" w:cs="Times"/>
                          <w:i/>
                          <w:iCs/>
                          <w:szCs w:val="24"/>
                          <w:lang w:eastAsia="x-none"/>
                        </w:rPr>
                        <w:t>Y’</w:t>
                      </w:r>
                      <w:r>
                        <w:rPr>
                          <w:rFonts w:ascii="Times" w:eastAsia="Batang" w:hAnsi="Times" w:cs="Times"/>
                          <w:szCs w:val="24"/>
                          <w:lang w:eastAsia="x-none"/>
                        </w:rPr>
                        <w:t> candidate slots. </w:t>
                      </w:r>
                    </w:p>
                    <w:p w14:paraId="23C3F6CC" w14:textId="77777777" w:rsidR="005E33CC" w:rsidRDefault="005E33CC" w:rsidP="00EF7A6E">
                      <w:pPr>
                        <w:numPr>
                          <w:ilvl w:val="1"/>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For the CPS monitoring window [</w:t>
                      </w:r>
                      <w:proofErr w:type="spellStart"/>
                      <w:r>
                        <w:rPr>
                          <w:rFonts w:ascii="Times" w:eastAsia="Batang" w:hAnsi="Times" w:cs="Times"/>
                          <w:i/>
                          <w:iCs/>
                          <w:szCs w:val="24"/>
                          <w:lang w:eastAsia="x-none"/>
                        </w:rPr>
                        <w:t>n</w:t>
                      </w:r>
                      <w:r>
                        <w:rPr>
                          <w:rFonts w:ascii="Times" w:eastAsia="Batang" w:hAnsi="Times" w:cs="Times"/>
                          <w:szCs w:val="24"/>
                          <w:lang w:eastAsia="x-none"/>
                        </w:rPr>
                        <w:t>+</w:t>
                      </w:r>
                      <w:r>
                        <w:rPr>
                          <w:rFonts w:ascii="Times" w:eastAsia="Batang" w:hAnsi="Times" w:cs="Times"/>
                          <w:i/>
                          <w:iCs/>
                          <w:szCs w:val="24"/>
                          <w:lang w:eastAsia="x-none"/>
                        </w:rPr>
                        <w:t>T</w:t>
                      </w:r>
                      <w:r>
                        <w:rPr>
                          <w:rFonts w:ascii="Times" w:eastAsia="Batang" w:hAnsi="Times" w:cs="Times"/>
                          <w:szCs w:val="24"/>
                          <w:vertAlign w:val="subscript"/>
                          <w:lang w:eastAsia="x-none"/>
                        </w:rPr>
                        <w:t>A</w:t>
                      </w:r>
                      <w:proofErr w:type="spellEnd"/>
                      <w:r>
                        <w:rPr>
                          <w:rFonts w:ascii="Times" w:eastAsia="Batang" w:hAnsi="Times" w:cs="Times"/>
                          <w:szCs w:val="24"/>
                          <w:lang w:eastAsia="x-none"/>
                        </w:rPr>
                        <w:t>, </w:t>
                      </w:r>
                      <w:proofErr w:type="spellStart"/>
                      <w:r>
                        <w:rPr>
                          <w:rFonts w:ascii="Times" w:eastAsia="Batang" w:hAnsi="Times" w:cs="Times"/>
                          <w:i/>
                          <w:iCs/>
                          <w:szCs w:val="24"/>
                          <w:lang w:eastAsia="x-none"/>
                        </w:rPr>
                        <w:t>n</w:t>
                      </w:r>
                      <w:r>
                        <w:rPr>
                          <w:rFonts w:ascii="Times" w:eastAsia="Batang" w:hAnsi="Times" w:cs="Times"/>
                          <w:szCs w:val="24"/>
                          <w:lang w:eastAsia="x-none"/>
                        </w:rPr>
                        <w:t>+</w:t>
                      </w:r>
                      <w:r>
                        <w:rPr>
                          <w:rFonts w:ascii="Times" w:eastAsia="Batang" w:hAnsi="Times" w:cs="Times"/>
                          <w:i/>
                          <w:iCs/>
                          <w:szCs w:val="24"/>
                          <w:lang w:eastAsia="x-none"/>
                        </w:rPr>
                        <w:t>T</w:t>
                      </w:r>
                      <w:r>
                        <w:rPr>
                          <w:rFonts w:ascii="Times" w:eastAsia="Batang" w:hAnsi="Times" w:cs="Times"/>
                          <w:szCs w:val="24"/>
                          <w:vertAlign w:val="subscript"/>
                          <w:lang w:eastAsia="x-none"/>
                        </w:rPr>
                        <w:t>B</w:t>
                      </w:r>
                      <w:proofErr w:type="spellEnd"/>
                      <w:r>
                        <w:rPr>
                          <w:rFonts w:ascii="Times" w:eastAsia="Batang" w:hAnsi="Times" w:cs="Times"/>
                          <w:szCs w:val="24"/>
                          <w:lang w:eastAsia="x-none"/>
                        </w:rPr>
                        <w:t>]:</w:t>
                      </w:r>
                    </w:p>
                    <w:p w14:paraId="2FDFBE56" w14:textId="77777777" w:rsidR="005E33CC" w:rsidRDefault="005E33CC" w:rsidP="00EF7A6E">
                      <w:pPr>
                        <w:numPr>
                          <w:ilvl w:val="2"/>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i/>
                          <w:iCs/>
                          <w:szCs w:val="24"/>
                          <w:lang w:eastAsia="x-none"/>
                        </w:rPr>
                        <w:t>T</w:t>
                      </w:r>
                      <w:r>
                        <w:rPr>
                          <w:rFonts w:ascii="Times" w:eastAsia="Batang" w:hAnsi="Times" w:cs="Times"/>
                          <w:i/>
                          <w:iCs/>
                          <w:szCs w:val="24"/>
                          <w:vertAlign w:val="subscript"/>
                          <w:lang w:eastAsia="x-none"/>
                        </w:rPr>
                        <w:t>A</w:t>
                      </w:r>
                      <w:r>
                        <w:rPr>
                          <w:rFonts w:ascii="Times" w:eastAsia="Batang" w:hAnsi="Times" w:cs="Times"/>
                          <w:szCs w:val="24"/>
                          <w:lang w:eastAsia="x-none"/>
                        </w:rPr>
                        <w:t> and </w:t>
                      </w:r>
                      <w:r>
                        <w:rPr>
                          <w:rFonts w:ascii="Times" w:eastAsia="Batang" w:hAnsi="Times" w:cs="Times"/>
                          <w:i/>
                          <w:iCs/>
                          <w:szCs w:val="24"/>
                          <w:lang w:eastAsia="x-none"/>
                        </w:rPr>
                        <w:t>T</w:t>
                      </w:r>
                      <w:r>
                        <w:rPr>
                          <w:rFonts w:ascii="Times" w:eastAsia="Batang" w:hAnsi="Times" w:cs="Times"/>
                          <w:i/>
                          <w:iCs/>
                          <w:szCs w:val="24"/>
                          <w:vertAlign w:val="subscript"/>
                          <w:lang w:eastAsia="x-none"/>
                        </w:rPr>
                        <w:t>B</w:t>
                      </w:r>
                      <w:r>
                        <w:rPr>
                          <w:rFonts w:ascii="Times" w:eastAsia="Batang" w:hAnsi="Times" w:cs="Times"/>
                          <w:szCs w:val="24"/>
                          <w:lang w:eastAsia="x-none"/>
                        </w:rPr>
                        <w:t> are both selected such that UE has sensing results for a minimum of </w:t>
                      </w:r>
                      <w:r>
                        <w:rPr>
                          <w:rFonts w:ascii="Times" w:eastAsia="Batang" w:hAnsi="Times" w:cs="Times"/>
                          <w:i/>
                          <w:iCs/>
                          <w:szCs w:val="24"/>
                          <w:lang w:eastAsia="x-none"/>
                        </w:rPr>
                        <w:t>M</w:t>
                      </w:r>
                      <w:r>
                        <w:rPr>
                          <w:rFonts w:ascii="Times" w:eastAsia="Batang" w:hAnsi="Times" w:cs="Times"/>
                          <w:szCs w:val="24"/>
                          <w:lang w:eastAsia="x-none"/>
                        </w:rPr>
                        <w:t> consecutive logical slots before </w:t>
                      </w:r>
                      <w:r>
                        <w:rPr>
                          <w:rFonts w:ascii="Times" w:eastAsia="Batang" w:hAnsi="Times" w:cs="Times"/>
                          <w:i/>
                          <w:iCs/>
                          <w:szCs w:val="24"/>
                          <w:lang w:eastAsia="x-none"/>
                        </w:rPr>
                        <w:t>t</w:t>
                      </w:r>
                      <w:r>
                        <w:rPr>
                          <w:rFonts w:ascii="Times" w:eastAsia="Batang" w:hAnsi="Times" w:cs="Times"/>
                          <w:i/>
                          <w:iCs/>
                          <w:szCs w:val="24"/>
                          <w:vertAlign w:val="subscript"/>
                          <w:lang w:eastAsia="x-none"/>
                        </w:rPr>
                        <w:t>y0</w:t>
                      </w:r>
                      <w:r>
                        <w:rPr>
                          <w:rFonts w:ascii="Times" w:eastAsia="Batang" w:hAnsi="Times" w:cs="Times"/>
                          <w:szCs w:val="24"/>
                          <w:lang w:eastAsia="x-none"/>
                        </w:rPr>
                        <w:t>, where </w:t>
                      </w:r>
                      <w:r>
                        <w:rPr>
                          <w:rFonts w:ascii="Times" w:eastAsia="Batang" w:hAnsi="Times" w:cs="Times"/>
                          <w:i/>
                          <w:iCs/>
                          <w:szCs w:val="24"/>
                          <w:lang w:eastAsia="x-none"/>
                        </w:rPr>
                        <w:t>t</w:t>
                      </w:r>
                      <w:r>
                        <w:rPr>
                          <w:rFonts w:ascii="Times" w:eastAsia="Batang" w:hAnsi="Times" w:cs="Times"/>
                          <w:i/>
                          <w:iCs/>
                          <w:szCs w:val="24"/>
                          <w:vertAlign w:val="subscript"/>
                          <w:lang w:eastAsia="x-none"/>
                        </w:rPr>
                        <w:t>y0</w:t>
                      </w:r>
                      <w:r>
                        <w:rPr>
                          <w:rFonts w:ascii="Times" w:eastAsia="Batang" w:hAnsi="Times" w:cs="Times"/>
                          <w:szCs w:val="24"/>
                          <w:lang w:eastAsia="x-none"/>
                        </w:rPr>
                        <w:t> is the first slot of the selected </w:t>
                      </w:r>
                      <w:r>
                        <w:rPr>
                          <w:rFonts w:ascii="Times" w:eastAsia="Batang" w:hAnsi="Times" w:cs="Times"/>
                          <w:i/>
                          <w:iCs/>
                          <w:szCs w:val="24"/>
                          <w:lang w:eastAsia="x-none"/>
                        </w:rPr>
                        <w:t>Y’</w:t>
                      </w:r>
                      <w:r>
                        <w:rPr>
                          <w:rFonts w:ascii="Times" w:eastAsia="Batang" w:hAnsi="Times" w:cs="Times"/>
                          <w:szCs w:val="24"/>
                          <w:lang w:eastAsia="x-none"/>
                        </w:rPr>
                        <w:t> candidate slots.</w:t>
                      </w:r>
                    </w:p>
                    <w:p w14:paraId="3595B4FF" w14:textId="77777777" w:rsidR="005E33CC" w:rsidRDefault="005E33CC" w:rsidP="00EF7A6E">
                      <w:pPr>
                        <w:numPr>
                          <w:ilvl w:val="3"/>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FFS: By default, </w:t>
                      </w:r>
                      <w:r>
                        <w:rPr>
                          <w:rFonts w:ascii="Times" w:eastAsia="Batang" w:hAnsi="Times" w:cs="Times"/>
                          <w:i/>
                          <w:iCs/>
                          <w:szCs w:val="24"/>
                          <w:lang w:eastAsia="x-none"/>
                        </w:rPr>
                        <w:t>M</w:t>
                      </w:r>
                      <w:r>
                        <w:rPr>
                          <w:rFonts w:ascii="Times" w:eastAsia="Batang" w:hAnsi="Times" w:cs="Times"/>
                          <w:szCs w:val="24"/>
                          <w:lang w:eastAsia="x-none"/>
                        </w:rPr>
                        <w:t> is 31 unless (pre-)configured with another value, or M is (pre-)configured based on transmission priority</w:t>
                      </w:r>
                    </w:p>
                    <w:p w14:paraId="4B4D669D" w14:textId="77777777" w:rsidR="005E33CC" w:rsidRDefault="005E33CC" w:rsidP="00EF7A6E">
                      <w:pPr>
                        <w:numPr>
                          <w:ilvl w:val="3"/>
                          <w:numId w:val="36"/>
                        </w:numPr>
                        <w:overflowPunct/>
                        <w:autoSpaceDE/>
                        <w:autoSpaceDN/>
                        <w:adjustRightInd/>
                        <w:spacing w:after="0"/>
                        <w:textAlignment w:val="auto"/>
                        <w:rPr>
                          <w:rFonts w:ascii="Times" w:eastAsia="Batang" w:hAnsi="Times" w:cs="Times"/>
                          <w:strike/>
                          <w:szCs w:val="24"/>
                          <w:lang w:eastAsia="x-none"/>
                        </w:rPr>
                      </w:pPr>
                      <w:r>
                        <w:rPr>
                          <w:rFonts w:ascii="Times" w:eastAsia="Batang" w:hAnsi="Times" w:cs="Times"/>
                          <w:szCs w:val="24"/>
                          <w:lang w:eastAsia="x-none"/>
                        </w:rPr>
                        <w:t xml:space="preserve">FFS the range of (pre-)configured </w:t>
                      </w:r>
                      <w:r>
                        <w:rPr>
                          <w:rFonts w:ascii="Times" w:eastAsia="Batang" w:hAnsi="Times" w:cs="Times"/>
                          <w:i/>
                          <w:iCs/>
                          <w:szCs w:val="24"/>
                          <w:lang w:eastAsia="x-none"/>
                        </w:rPr>
                        <w:t>M</w:t>
                      </w:r>
                      <w:r>
                        <w:rPr>
                          <w:rFonts w:ascii="Times" w:eastAsia="Batang" w:hAnsi="Times" w:cs="Times"/>
                          <w:szCs w:val="24"/>
                          <w:lang w:eastAsia="x-none"/>
                        </w:rPr>
                        <w:t xml:space="preserve"> from a TBD lowest value up to 30</w:t>
                      </w:r>
                    </w:p>
                    <w:p w14:paraId="736675EA" w14:textId="77777777" w:rsidR="005E33CC" w:rsidRDefault="005E33CC" w:rsidP="00EF7A6E">
                      <w:pPr>
                        <w:numPr>
                          <w:ilvl w:val="3"/>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 xml:space="preserve">FFS: how to handle the case when the minimum </w:t>
                      </w:r>
                      <w:r>
                        <w:rPr>
                          <w:rFonts w:ascii="Times" w:eastAsia="Batang" w:hAnsi="Times" w:cs="Times"/>
                          <w:i/>
                          <w:iCs/>
                          <w:szCs w:val="24"/>
                          <w:lang w:eastAsia="x-none"/>
                        </w:rPr>
                        <w:t>M</w:t>
                      </w:r>
                      <w:r>
                        <w:rPr>
                          <w:rFonts w:ascii="Times" w:eastAsia="Batang" w:hAnsi="Times" w:cs="Times"/>
                          <w:szCs w:val="24"/>
                          <w:lang w:eastAsia="x-none"/>
                        </w:rPr>
                        <w:t xml:space="preserve"> slots for CPS cannot be guaranteed</w:t>
                      </w:r>
                    </w:p>
                    <w:p w14:paraId="3CC68CE4" w14:textId="77777777" w:rsidR="005E33CC" w:rsidRDefault="005E33CC" w:rsidP="00EF7A6E">
                      <w:pPr>
                        <w:numPr>
                          <w:ilvl w:val="1"/>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FFS: RSW in case of CPS only</w:t>
                      </w:r>
                    </w:p>
                    <w:p w14:paraId="2817DC79" w14:textId="77777777" w:rsidR="005E33CC" w:rsidRDefault="005E33CC" w:rsidP="00EF7A6E">
                      <w:pPr>
                        <w:numPr>
                          <w:ilvl w:val="0"/>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Approach 2: (</w:t>
                      </w:r>
                      <w:r>
                        <w:rPr>
                          <w:rFonts w:ascii="Times" w:eastAsia="Batang" w:hAnsi="Times" w:cs="Times"/>
                          <w:i/>
                          <w:iCs/>
                          <w:szCs w:val="24"/>
                          <w:lang w:eastAsia="x-none"/>
                        </w:rPr>
                        <w:t>S</w:t>
                      </w:r>
                      <w:r>
                        <w:rPr>
                          <w:rFonts w:ascii="Times" w:eastAsia="Batang" w:hAnsi="Times" w:cs="Times"/>
                          <w:i/>
                          <w:iCs/>
                          <w:szCs w:val="24"/>
                          <w:vertAlign w:val="subscript"/>
                          <w:lang w:eastAsia="x-none"/>
                        </w:rPr>
                        <w:t>A</w:t>
                      </w:r>
                      <w:r>
                        <w:rPr>
                          <w:rFonts w:ascii="Times" w:eastAsia="Batang" w:hAnsi="Times" w:cs="Times"/>
                          <w:szCs w:val="24"/>
                          <w:lang w:eastAsia="x-none"/>
                        </w:rPr>
                        <w:t> is initialized based on all candidate single-slot resources and guarantee a minimum of </w:t>
                      </w:r>
                      <w:r>
                        <w:rPr>
                          <w:rFonts w:ascii="Times" w:eastAsia="Batang" w:hAnsi="Times" w:cs="Times"/>
                          <w:i/>
                          <w:iCs/>
                          <w:szCs w:val="24"/>
                          <w:lang w:eastAsia="x-none"/>
                        </w:rPr>
                        <w:t>M</w:t>
                      </w:r>
                      <w:r>
                        <w:rPr>
                          <w:rFonts w:ascii="Times" w:eastAsia="Batang" w:hAnsi="Times" w:cs="Times"/>
                          <w:szCs w:val="24"/>
                          <w:lang w:eastAsia="x-none"/>
                        </w:rPr>
                        <w:t> slots for CPS)</w:t>
                      </w:r>
                    </w:p>
                    <w:p w14:paraId="3671D909" w14:textId="77777777" w:rsidR="005E33CC" w:rsidRDefault="005E33CC" w:rsidP="00EF7A6E">
                      <w:pPr>
                        <w:numPr>
                          <w:ilvl w:val="1"/>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Candidate resource set (</w:t>
                      </w:r>
                      <w:r>
                        <w:rPr>
                          <w:rFonts w:ascii="Times" w:eastAsia="Batang" w:hAnsi="Times" w:cs="Times"/>
                          <w:i/>
                          <w:iCs/>
                          <w:szCs w:val="24"/>
                          <w:lang w:eastAsia="x-none"/>
                        </w:rPr>
                        <w:t>S</w:t>
                      </w:r>
                      <w:r>
                        <w:rPr>
                          <w:rFonts w:ascii="Times" w:eastAsia="Batang" w:hAnsi="Times" w:cs="Times"/>
                          <w:i/>
                          <w:iCs/>
                          <w:szCs w:val="24"/>
                          <w:vertAlign w:val="subscript"/>
                          <w:lang w:eastAsia="x-none"/>
                        </w:rPr>
                        <w:t>A</w:t>
                      </w:r>
                      <w:r>
                        <w:rPr>
                          <w:rFonts w:ascii="Times" w:eastAsia="Batang" w:hAnsi="Times" w:cs="Times"/>
                          <w:szCs w:val="24"/>
                          <w:lang w:eastAsia="x-none"/>
                        </w:rPr>
                        <w:t>) is initialized to the set of all candidate single-slot resources in [</w:t>
                      </w:r>
                      <w:r>
                        <w:rPr>
                          <w:rFonts w:ascii="Times" w:eastAsia="Batang" w:hAnsi="Times" w:cs="Times"/>
                          <w:i/>
                          <w:iCs/>
                          <w:szCs w:val="24"/>
                          <w:lang w:eastAsia="x-none"/>
                        </w:rPr>
                        <w:t>n+T</w:t>
                      </w:r>
                      <w:r>
                        <w:rPr>
                          <w:rFonts w:ascii="Times" w:eastAsia="Batang" w:hAnsi="Times" w:cs="Times"/>
                          <w:i/>
                          <w:iCs/>
                          <w:szCs w:val="24"/>
                          <w:vertAlign w:val="subscript"/>
                          <w:lang w:eastAsia="x-none"/>
                        </w:rPr>
                        <w:t>B</w:t>
                      </w:r>
                      <w:r>
                        <w:rPr>
                          <w:rFonts w:ascii="Times" w:eastAsia="Batang" w:hAnsi="Times" w:cs="Times"/>
                          <w:i/>
                          <w:iCs/>
                          <w:szCs w:val="24"/>
                          <w:lang w:eastAsia="x-none"/>
                        </w:rPr>
                        <w:t>+T</w:t>
                      </w:r>
                      <w:r>
                        <w:rPr>
                          <w:rFonts w:ascii="Times" w:eastAsia="Batang" w:hAnsi="Times" w:cs="Times"/>
                          <w:i/>
                          <w:iCs/>
                          <w:szCs w:val="24"/>
                          <w:vertAlign w:val="subscript"/>
                          <w:lang w:eastAsia="x-none"/>
                        </w:rPr>
                        <w:t>proc,0</w:t>
                      </w:r>
                      <w:r>
                        <w:rPr>
                          <w:rFonts w:ascii="Times" w:eastAsia="Batang" w:hAnsi="Times" w:cs="Times"/>
                          <w:i/>
                          <w:iCs/>
                          <w:szCs w:val="24"/>
                          <w:lang w:eastAsia="x-none"/>
                        </w:rPr>
                        <w:t>+T</w:t>
                      </w:r>
                      <w:r>
                        <w:rPr>
                          <w:rFonts w:ascii="Times" w:eastAsia="Batang" w:hAnsi="Times" w:cs="Times"/>
                          <w:i/>
                          <w:iCs/>
                          <w:szCs w:val="24"/>
                          <w:vertAlign w:val="subscript"/>
                          <w:lang w:eastAsia="x-none"/>
                        </w:rPr>
                        <w:t>proc,1</w:t>
                      </w:r>
                      <w:r>
                        <w:rPr>
                          <w:rFonts w:ascii="Times" w:eastAsia="Batang" w:hAnsi="Times" w:cs="Times"/>
                          <w:szCs w:val="24"/>
                          <w:lang w:eastAsia="x-none"/>
                        </w:rPr>
                        <w:t xml:space="preserve">, </w:t>
                      </w:r>
                      <w:r>
                        <w:rPr>
                          <w:rFonts w:ascii="Times" w:eastAsia="Batang" w:hAnsi="Times" w:cs="Times"/>
                          <w:i/>
                          <w:iCs/>
                          <w:szCs w:val="24"/>
                          <w:lang w:eastAsia="x-none"/>
                        </w:rPr>
                        <w:t>n+T</w:t>
                      </w:r>
                      <w:r>
                        <w:rPr>
                          <w:rFonts w:ascii="Times" w:eastAsia="Batang" w:hAnsi="Times" w:cs="Times"/>
                          <w:i/>
                          <w:iCs/>
                          <w:szCs w:val="24"/>
                          <w:vertAlign w:val="subscript"/>
                          <w:lang w:eastAsia="x-none"/>
                        </w:rPr>
                        <w:t>2</w:t>
                      </w:r>
                      <w:r>
                        <w:rPr>
                          <w:rFonts w:ascii="Times" w:eastAsia="Batang" w:hAnsi="Times" w:cs="Times"/>
                          <w:szCs w:val="24"/>
                          <w:lang w:eastAsia="x-none"/>
                        </w:rPr>
                        <w:t>], where </w:t>
                      </w:r>
                      <w:r>
                        <w:rPr>
                          <w:rFonts w:ascii="Times" w:eastAsia="Batang" w:hAnsi="Times" w:cs="Times"/>
                          <w:i/>
                          <w:iCs/>
                          <w:szCs w:val="24"/>
                          <w:lang w:eastAsia="x-none"/>
                        </w:rPr>
                        <w:t>T</w:t>
                      </w:r>
                      <w:r>
                        <w:rPr>
                          <w:rFonts w:ascii="Times" w:eastAsia="Batang" w:hAnsi="Times" w:cs="Times"/>
                          <w:i/>
                          <w:iCs/>
                          <w:szCs w:val="24"/>
                          <w:vertAlign w:val="subscript"/>
                          <w:lang w:eastAsia="x-none"/>
                        </w:rPr>
                        <w:t>B</w:t>
                      </w:r>
                      <w:r>
                        <w:rPr>
                          <w:rFonts w:ascii="Times" w:eastAsia="Batang" w:hAnsi="Times" w:cs="Times"/>
                          <w:szCs w:val="24"/>
                          <w:lang w:eastAsia="x-none"/>
                        </w:rPr>
                        <w:t xml:space="preserve"> is selected by the UE such that length of </w:t>
                      </w:r>
                      <w:bookmarkStart w:id="4" w:name="_Hlk86754090"/>
                      <w:r>
                        <w:rPr>
                          <w:rFonts w:ascii="Times" w:eastAsia="Batang" w:hAnsi="Times" w:cs="Times"/>
                          <w:szCs w:val="24"/>
                          <w:lang w:eastAsia="x-none"/>
                        </w:rPr>
                        <w:t>[</w:t>
                      </w:r>
                      <w:r>
                        <w:rPr>
                          <w:rFonts w:ascii="Times" w:eastAsia="Batang" w:hAnsi="Times" w:cs="Times"/>
                          <w:i/>
                          <w:iCs/>
                          <w:szCs w:val="24"/>
                          <w:lang w:eastAsia="x-none"/>
                        </w:rPr>
                        <w:t>n+T</w:t>
                      </w:r>
                      <w:r>
                        <w:rPr>
                          <w:rFonts w:ascii="Times" w:eastAsia="Batang" w:hAnsi="Times" w:cs="Times"/>
                          <w:i/>
                          <w:iCs/>
                          <w:szCs w:val="24"/>
                          <w:vertAlign w:val="subscript"/>
                          <w:lang w:eastAsia="x-none"/>
                        </w:rPr>
                        <w:t>B</w:t>
                      </w:r>
                      <w:r>
                        <w:rPr>
                          <w:rFonts w:ascii="Times" w:eastAsia="Batang" w:hAnsi="Times" w:cs="Times"/>
                          <w:i/>
                          <w:iCs/>
                          <w:szCs w:val="24"/>
                          <w:lang w:eastAsia="x-none"/>
                        </w:rPr>
                        <w:t>+T</w:t>
                      </w:r>
                      <w:r>
                        <w:rPr>
                          <w:rFonts w:ascii="Times" w:eastAsia="Batang" w:hAnsi="Times" w:cs="Times"/>
                          <w:i/>
                          <w:iCs/>
                          <w:szCs w:val="24"/>
                          <w:vertAlign w:val="subscript"/>
                          <w:lang w:eastAsia="x-none"/>
                        </w:rPr>
                        <w:t>proc,0</w:t>
                      </w:r>
                      <w:r>
                        <w:rPr>
                          <w:rFonts w:ascii="Times" w:eastAsia="Batang" w:hAnsi="Times" w:cs="Times"/>
                          <w:i/>
                          <w:iCs/>
                          <w:szCs w:val="24"/>
                          <w:lang w:eastAsia="x-none"/>
                        </w:rPr>
                        <w:t>+T</w:t>
                      </w:r>
                      <w:r>
                        <w:rPr>
                          <w:rFonts w:ascii="Times" w:eastAsia="Batang" w:hAnsi="Times" w:cs="Times"/>
                          <w:i/>
                          <w:iCs/>
                          <w:szCs w:val="24"/>
                          <w:vertAlign w:val="subscript"/>
                          <w:lang w:eastAsia="x-none"/>
                        </w:rPr>
                        <w:t>proc,1</w:t>
                      </w:r>
                      <w:r>
                        <w:rPr>
                          <w:rFonts w:ascii="Times" w:eastAsia="Batang" w:hAnsi="Times" w:cs="Times"/>
                          <w:szCs w:val="24"/>
                          <w:lang w:eastAsia="x-none"/>
                        </w:rPr>
                        <w:t xml:space="preserve">, </w:t>
                      </w:r>
                      <w:r>
                        <w:rPr>
                          <w:rFonts w:ascii="Times" w:eastAsia="Batang" w:hAnsi="Times" w:cs="Times"/>
                          <w:i/>
                          <w:iCs/>
                          <w:szCs w:val="24"/>
                          <w:lang w:eastAsia="x-none"/>
                        </w:rPr>
                        <w:t>n+T</w:t>
                      </w:r>
                      <w:r>
                        <w:rPr>
                          <w:rFonts w:ascii="Times" w:eastAsia="Batang" w:hAnsi="Times" w:cs="Times"/>
                          <w:i/>
                          <w:iCs/>
                          <w:szCs w:val="24"/>
                          <w:vertAlign w:val="subscript"/>
                          <w:lang w:eastAsia="x-none"/>
                        </w:rPr>
                        <w:t>2</w:t>
                      </w:r>
                      <w:r>
                        <w:rPr>
                          <w:rFonts w:ascii="Times" w:eastAsia="Batang" w:hAnsi="Times" w:cs="Times"/>
                          <w:szCs w:val="24"/>
                          <w:lang w:eastAsia="x-none"/>
                        </w:rPr>
                        <w:t>] ≥ </w:t>
                      </w:r>
                      <w:r>
                        <w:rPr>
                          <w:rFonts w:ascii="Times" w:eastAsia="Batang" w:hAnsi="Times" w:cs="Times"/>
                          <w:i/>
                          <w:iCs/>
                          <w:szCs w:val="24"/>
                          <w:lang w:eastAsia="x-none"/>
                        </w:rPr>
                        <w:t>T</w:t>
                      </w:r>
                      <w:r>
                        <w:rPr>
                          <w:rFonts w:ascii="Times" w:eastAsia="Batang" w:hAnsi="Times" w:cs="Times"/>
                          <w:i/>
                          <w:iCs/>
                          <w:szCs w:val="24"/>
                          <w:vertAlign w:val="subscript"/>
                          <w:lang w:eastAsia="x-none"/>
                        </w:rPr>
                        <w:t>2min</w:t>
                      </w:r>
                      <w:bookmarkEnd w:id="4"/>
                      <w:r>
                        <w:rPr>
                          <w:rFonts w:ascii="Times" w:eastAsia="Batang" w:hAnsi="Times" w:cs="Times"/>
                          <w:szCs w:val="24"/>
                          <w:lang w:eastAsia="x-none"/>
                        </w:rPr>
                        <w:t>.</w:t>
                      </w:r>
                    </w:p>
                    <w:p w14:paraId="48A00842" w14:textId="77777777" w:rsidR="005E33CC" w:rsidRDefault="005E33CC" w:rsidP="00EF7A6E">
                      <w:pPr>
                        <w:numPr>
                          <w:ilvl w:val="2"/>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i/>
                          <w:iCs/>
                          <w:szCs w:val="24"/>
                          <w:lang w:eastAsia="x-none"/>
                        </w:rPr>
                        <w:t>T</w:t>
                      </w:r>
                      <w:r>
                        <w:rPr>
                          <w:rFonts w:ascii="Times" w:eastAsia="Batang" w:hAnsi="Times" w:cs="Times"/>
                          <w:i/>
                          <w:iCs/>
                          <w:szCs w:val="24"/>
                          <w:vertAlign w:val="subscript"/>
                          <w:lang w:eastAsia="x-none"/>
                        </w:rPr>
                        <w:t>proc,0</w:t>
                      </w:r>
                      <w:r>
                        <w:rPr>
                          <w:rFonts w:ascii="Times" w:eastAsia="Batang" w:hAnsi="Times" w:cs="Times"/>
                          <w:szCs w:val="24"/>
                          <w:lang w:eastAsia="x-none"/>
                        </w:rPr>
                        <w:t>, </w:t>
                      </w:r>
                      <w:r>
                        <w:rPr>
                          <w:rFonts w:ascii="Times" w:eastAsia="Batang" w:hAnsi="Times" w:cs="Times"/>
                          <w:i/>
                          <w:iCs/>
                          <w:szCs w:val="24"/>
                          <w:lang w:eastAsia="x-none"/>
                        </w:rPr>
                        <w:t>T</w:t>
                      </w:r>
                      <w:r>
                        <w:rPr>
                          <w:rFonts w:ascii="Times" w:eastAsia="Batang" w:hAnsi="Times" w:cs="Times"/>
                          <w:i/>
                          <w:iCs/>
                          <w:szCs w:val="24"/>
                          <w:vertAlign w:val="subscript"/>
                          <w:lang w:eastAsia="x-none"/>
                        </w:rPr>
                        <w:t>proc,1</w:t>
                      </w:r>
                      <w:r>
                        <w:rPr>
                          <w:rFonts w:ascii="Times" w:eastAsia="Batang" w:hAnsi="Times" w:cs="Times"/>
                          <w:szCs w:val="24"/>
                          <w:lang w:eastAsia="x-none"/>
                        </w:rPr>
                        <w:t> </w:t>
                      </w:r>
                      <w:proofErr w:type="gramStart"/>
                      <w:r>
                        <w:rPr>
                          <w:rFonts w:ascii="Times" w:eastAsia="Batang" w:hAnsi="Times" w:cs="Times"/>
                          <w:szCs w:val="24"/>
                          <w:lang w:eastAsia="x-none"/>
                        </w:rPr>
                        <w:t>are</w:t>
                      </w:r>
                      <w:proofErr w:type="gramEnd"/>
                      <w:r>
                        <w:rPr>
                          <w:rFonts w:ascii="Times" w:eastAsia="Batang" w:hAnsi="Times" w:cs="Times"/>
                          <w:szCs w:val="24"/>
                          <w:lang w:eastAsia="x-none"/>
                        </w:rPr>
                        <w:t xml:space="preserve"> in units of physical time/slots</w:t>
                      </w:r>
                    </w:p>
                    <w:p w14:paraId="3E69AB96" w14:textId="77777777" w:rsidR="005E33CC" w:rsidRDefault="005E33CC" w:rsidP="00EF7A6E">
                      <w:pPr>
                        <w:numPr>
                          <w:ilvl w:val="2"/>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FFS whether/how to prioritize/select resources based on partial sensing results (if PBPS is performed).</w:t>
                      </w:r>
                    </w:p>
                    <w:p w14:paraId="76E86AA3" w14:textId="77777777" w:rsidR="005E33CC" w:rsidRDefault="005E33CC" w:rsidP="00EF7A6E">
                      <w:pPr>
                        <w:numPr>
                          <w:ilvl w:val="1"/>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For the CPS monitoring window [</w:t>
                      </w:r>
                      <w:proofErr w:type="spellStart"/>
                      <w:r>
                        <w:rPr>
                          <w:rFonts w:ascii="Times" w:eastAsia="Batang" w:hAnsi="Times" w:cs="Times"/>
                          <w:i/>
                          <w:iCs/>
                          <w:szCs w:val="24"/>
                          <w:lang w:eastAsia="x-none"/>
                        </w:rPr>
                        <w:t>n</w:t>
                      </w:r>
                      <w:r>
                        <w:rPr>
                          <w:rFonts w:ascii="Times" w:eastAsia="Batang" w:hAnsi="Times" w:cs="Times"/>
                          <w:szCs w:val="24"/>
                          <w:lang w:eastAsia="x-none"/>
                        </w:rPr>
                        <w:t>+</w:t>
                      </w:r>
                      <w:r>
                        <w:rPr>
                          <w:rFonts w:ascii="Times" w:eastAsia="Batang" w:hAnsi="Times" w:cs="Times"/>
                          <w:i/>
                          <w:iCs/>
                          <w:szCs w:val="24"/>
                          <w:lang w:eastAsia="x-none"/>
                        </w:rPr>
                        <w:t>T</w:t>
                      </w:r>
                      <w:r>
                        <w:rPr>
                          <w:rFonts w:ascii="Times" w:eastAsia="Batang" w:hAnsi="Times" w:cs="Times"/>
                          <w:szCs w:val="24"/>
                          <w:vertAlign w:val="subscript"/>
                          <w:lang w:eastAsia="x-none"/>
                        </w:rPr>
                        <w:t>A</w:t>
                      </w:r>
                      <w:proofErr w:type="spellEnd"/>
                      <w:r>
                        <w:rPr>
                          <w:rFonts w:ascii="Times" w:eastAsia="Batang" w:hAnsi="Times" w:cs="Times"/>
                          <w:szCs w:val="24"/>
                          <w:lang w:eastAsia="x-none"/>
                        </w:rPr>
                        <w:t>, </w:t>
                      </w:r>
                      <w:proofErr w:type="spellStart"/>
                      <w:r>
                        <w:rPr>
                          <w:rFonts w:ascii="Times" w:eastAsia="Batang" w:hAnsi="Times" w:cs="Times"/>
                          <w:i/>
                          <w:iCs/>
                          <w:szCs w:val="24"/>
                          <w:lang w:eastAsia="x-none"/>
                        </w:rPr>
                        <w:t>n</w:t>
                      </w:r>
                      <w:r>
                        <w:rPr>
                          <w:rFonts w:ascii="Times" w:eastAsia="Batang" w:hAnsi="Times" w:cs="Times"/>
                          <w:szCs w:val="24"/>
                          <w:lang w:eastAsia="x-none"/>
                        </w:rPr>
                        <w:t>+</w:t>
                      </w:r>
                      <w:r>
                        <w:rPr>
                          <w:rFonts w:ascii="Times" w:eastAsia="Batang" w:hAnsi="Times" w:cs="Times"/>
                          <w:i/>
                          <w:iCs/>
                          <w:szCs w:val="24"/>
                          <w:lang w:eastAsia="x-none"/>
                        </w:rPr>
                        <w:t>T</w:t>
                      </w:r>
                      <w:r>
                        <w:rPr>
                          <w:rFonts w:ascii="Times" w:eastAsia="Batang" w:hAnsi="Times" w:cs="Times"/>
                          <w:szCs w:val="24"/>
                          <w:vertAlign w:val="subscript"/>
                          <w:lang w:eastAsia="x-none"/>
                        </w:rPr>
                        <w:t>B</w:t>
                      </w:r>
                      <w:proofErr w:type="spellEnd"/>
                      <w:r>
                        <w:rPr>
                          <w:rFonts w:ascii="Times" w:eastAsia="Batang" w:hAnsi="Times" w:cs="Times"/>
                          <w:szCs w:val="24"/>
                          <w:lang w:eastAsia="x-none"/>
                        </w:rPr>
                        <w:t>]:</w:t>
                      </w:r>
                    </w:p>
                    <w:p w14:paraId="4D4FE48D" w14:textId="77777777" w:rsidR="005E33CC" w:rsidRDefault="005E33CC" w:rsidP="00EF7A6E">
                      <w:pPr>
                        <w:numPr>
                          <w:ilvl w:val="2"/>
                          <w:numId w:val="36"/>
                        </w:numPr>
                        <w:overflowPunct/>
                        <w:autoSpaceDE/>
                        <w:autoSpaceDN/>
                        <w:adjustRightInd/>
                        <w:spacing w:after="0"/>
                        <w:textAlignment w:val="auto"/>
                        <w:rPr>
                          <w:rFonts w:ascii="Times" w:eastAsia="Batang" w:hAnsi="Times" w:cs="Times"/>
                          <w:szCs w:val="22"/>
                          <w:lang w:eastAsia="x-none"/>
                        </w:rPr>
                      </w:pPr>
                      <w:r>
                        <w:rPr>
                          <w:rFonts w:ascii="Times" w:eastAsia="Batang" w:hAnsi="Times" w:cs="Times"/>
                          <w:i/>
                          <w:iCs/>
                          <w:szCs w:val="24"/>
                          <w:lang w:eastAsia="x-none"/>
                        </w:rPr>
                        <w:t>T</w:t>
                      </w:r>
                      <w:r>
                        <w:rPr>
                          <w:rFonts w:ascii="Times" w:eastAsia="Batang" w:hAnsi="Times" w:cs="Times"/>
                          <w:szCs w:val="24"/>
                          <w:vertAlign w:val="subscript"/>
                          <w:lang w:eastAsia="x-none"/>
                        </w:rPr>
                        <w:t>A</w:t>
                      </w:r>
                      <w:r>
                        <w:rPr>
                          <w:rFonts w:ascii="Times" w:eastAsia="Batang" w:hAnsi="Times" w:cs="Times"/>
                          <w:szCs w:val="24"/>
                          <w:lang w:eastAsia="x-none"/>
                        </w:rPr>
                        <w:t> = X</w:t>
                      </w:r>
                    </w:p>
                    <w:p w14:paraId="0CFFE073" w14:textId="77777777" w:rsidR="005E33CC" w:rsidRDefault="005E33CC" w:rsidP="00EF7A6E">
                      <w:pPr>
                        <w:numPr>
                          <w:ilvl w:val="3"/>
                          <w:numId w:val="36"/>
                        </w:numPr>
                        <w:overflowPunct/>
                        <w:autoSpaceDE/>
                        <w:autoSpaceDN/>
                        <w:adjustRightInd/>
                        <w:spacing w:after="0"/>
                        <w:textAlignment w:val="auto"/>
                        <w:rPr>
                          <w:rFonts w:ascii="Times" w:eastAsia="Batang" w:hAnsi="Times" w:cs="Times"/>
                          <w:lang w:eastAsia="x-none"/>
                        </w:rPr>
                      </w:pPr>
                      <w:r>
                        <w:rPr>
                          <w:rFonts w:ascii="Times" w:eastAsia="Batang" w:hAnsi="Times" w:cs="Times"/>
                          <w:szCs w:val="24"/>
                          <w:lang w:eastAsia="x-none"/>
                        </w:rPr>
                        <w:t xml:space="preserve">FFS value X for </w:t>
                      </w:r>
                      <w:r>
                        <w:rPr>
                          <w:rFonts w:ascii="Times" w:eastAsia="Batang" w:hAnsi="Times" w:cs="Times"/>
                          <w:i/>
                          <w:iCs/>
                          <w:szCs w:val="24"/>
                          <w:lang w:eastAsia="x-none"/>
                        </w:rPr>
                        <w:t>T</w:t>
                      </w:r>
                      <w:r>
                        <w:rPr>
                          <w:rFonts w:ascii="Times" w:eastAsia="Batang" w:hAnsi="Times" w:cs="Times"/>
                          <w:i/>
                          <w:iCs/>
                          <w:szCs w:val="24"/>
                          <w:vertAlign w:val="subscript"/>
                          <w:lang w:eastAsia="x-none"/>
                        </w:rPr>
                        <w:t>A</w:t>
                      </w:r>
                      <w:r>
                        <w:rPr>
                          <w:rFonts w:ascii="Times" w:eastAsia="Batang" w:hAnsi="Times" w:cs="Times"/>
                          <w:szCs w:val="24"/>
                          <w:lang w:eastAsia="x-none"/>
                        </w:rPr>
                        <w:t xml:space="preserve"> including X=1 and negative value</w:t>
                      </w:r>
                    </w:p>
                    <w:p w14:paraId="4F524C7B" w14:textId="77777777" w:rsidR="005E33CC" w:rsidRDefault="005E33CC" w:rsidP="00EF7A6E">
                      <w:pPr>
                        <w:numPr>
                          <w:ilvl w:val="2"/>
                          <w:numId w:val="36"/>
                        </w:numPr>
                        <w:overflowPunct/>
                        <w:autoSpaceDE/>
                        <w:autoSpaceDN/>
                        <w:adjustRightInd/>
                        <w:spacing w:after="0"/>
                        <w:textAlignment w:val="auto"/>
                        <w:rPr>
                          <w:rFonts w:ascii="Times" w:eastAsia="Batang" w:hAnsi="Times" w:cs="Times"/>
                          <w:sz w:val="22"/>
                          <w:szCs w:val="24"/>
                          <w:lang w:eastAsia="x-none"/>
                        </w:rPr>
                      </w:pPr>
                      <w:r>
                        <w:rPr>
                          <w:rFonts w:ascii="Times" w:eastAsia="Batang" w:hAnsi="Times" w:cs="Times"/>
                          <w:i/>
                          <w:iCs/>
                          <w:szCs w:val="24"/>
                          <w:lang w:eastAsia="x-none"/>
                        </w:rPr>
                        <w:t>T</w:t>
                      </w:r>
                      <w:r>
                        <w:rPr>
                          <w:rFonts w:ascii="Times" w:eastAsia="Batang" w:hAnsi="Times" w:cs="Times"/>
                          <w:i/>
                          <w:iCs/>
                          <w:szCs w:val="24"/>
                          <w:vertAlign w:val="subscript"/>
                          <w:lang w:eastAsia="x-none"/>
                        </w:rPr>
                        <w:t>B</w:t>
                      </w:r>
                      <w:r>
                        <w:rPr>
                          <w:rFonts w:ascii="Times" w:eastAsia="Batang" w:hAnsi="Times" w:cs="Times"/>
                          <w:szCs w:val="24"/>
                          <w:lang w:eastAsia="x-none"/>
                        </w:rPr>
                        <w:t> is selected such that UE has sensing results for a minimum of </w:t>
                      </w:r>
                      <w:r>
                        <w:rPr>
                          <w:rFonts w:ascii="Times" w:eastAsia="Batang" w:hAnsi="Times" w:cs="Times"/>
                          <w:i/>
                          <w:iCs/>
                          <w:szCs w:val="24"/>
                          <w:lang w:eastAsia="x-none"/>
                        </w:rPr>
                        <w:t>M</w:t>
                      </w:r>
                      <w:r>
                        <w:rPr>
                          <w:rFonts w:ascii="Times" w:eastAsia="Batang" w:hAnsi="Times" w:cs="Times"/>
                          <w:szCs w:val="24"/>
                          <w:lang w:eastAsia="x-none"/>
                        </w:rPr>
                        <w:t> consecutive logical slots before the start of (</w:t>
                      </w:r>
                      <w:r>
                        <w:rPr>
                          <w:rFonts w:ascii="Times" w:eastAsia="Batang" w:hAnsi="Times" w:cs="Times"/>
                          <w:i/>
                          <w:iCs/>
                          <w:szCs w:val="24"/>
                          <w:lang w:eastAsia="x-none"/>
                        </w:rPr>
                        <w:t>n+T</w:t>
                      </w:r>
                      <w:r>
                        <w:rPr>
                          <w:rFonts w:ascii="Times" w:eastAsia="Batang" w:hAnsi="Times" w:cs="Times"/>
                          <w:i/>
                          <w:iCs/>
                          <w:szCs w:val="24"/>
                          <w:vertAlign w:val="subscript"/>
                          <w:lang w:eastAsia="x-none"/>
                        </w:rPr>
                        <w:t>B</w:t>
                      </w:r>
                      <w:r>
                        <w:rPr>
                          <w:rFonts w:ascii="Times" w:eastAsia="Batang" w:hAnsi="Times" w:cs="Times"/>
                          <w:i/>
                          <w:iCs/>
                          <w:szCs w:val="24"/>
                          <w:lang w:eastAsia="x-none"/>
                        </w:rPr>
                        <w:t>+T</w:t>
                      </w:r>
                      <w:r>
                        <w:rPr>
                          <w:rFonts w:ascii="Times" w:eastAsia="Batang" w:hAnsi="Times" w:cs="Times"/>
                          <w:i/>
                          <w:iCs/>
                          <w:szCs w:val="24"/>
                          <w:vertAlign w:val="subscript"/>
                          <w:lang w:eastAsia="x-none"/>
                        </w:rPr>
                        <w:t>proc,0</w:t>
                      </w:r>
                      <w:r>
                        <w:rPr>
                          <w:rFonts w:ascii="Times" w:eastAsia="Batang" w:hAnsi="Times" w:cs="Times"/>
                          <w:i/>
                          <w:iCs/>
                          <w:szCs w:val="24"/>
                          <w:lang w:eastAsia="x-none"/>
                        </w:rPr>
                        <w:t>+T</w:t>
                      </w:r>
                      <w:r>
                        <w:rPr>
                          <w:rFonts w:ascii="Times" w:eastAsia="Batang" w:hAnsi="Times" w:cs="Times"/>
                          <w:i/>
                          <w:iCs/>
                          <w:szCs w:val="24"/>
                          <w:vertAlign w:val="subscript"/>
                          <w:lang w:eastAsia="x-none"/>
                        </w:rPr>
                        <w:t>proc,1</w:t>
                      </w:r>
                      <w:r>
                        <w:rPr>
                          <w:rFonts w:ascii="Times" w:eastAsia="Batang" w:hAnsi="Times" w:cs="Times"/>
                          <w:szCs w:val="24"/>
                          <w:lang w:eastAsia="x-none"/>
                        </w:rPr>
                        <w:t>).</w:t>
                      </w:r>
                    </w:p>
                    <w:p w14:paraId="234CE712" w14:textId="77777777" w:rsidR="005E33CC" w:rsidRDefault="005E33CC" w:rsidP="00EF7A6E">
                      <w:pPr>
                        <w:numPr>
                          <w:ilvl w:val="3"/>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FFS: By default, </w:t>
                      </w:r>
                      <w:r>
                        <w:rPr>
                          <w:rFonts w:ascii="Times" w:eastAsia="Batang" w:hAnsi="Times" w:cs="Times"/>
                          <w:i/>
                          <w:iCs/>
                          <w:szCs w:val="24"/>
                          <w:lang w:eastAsia="x-none"/>
                        </w:rPr>
                        <w:t>M</w:t>
                      </w:r>
                      <w:r>
                        <w:rPr>
                          <w:rFonts w:ascii="Times" w:eastAsia="Batang" w:hAnsi="Times" w:cs="Times"/>
                          <w:szCs w:val="24"/>
                          <w:lang w:eastAsia="x-none"/>
                        </w:rPr>
                        <w:t> is 31 unless (pre-)configured with another value, or M is (pre-)configured based on transmission priority</w:t>
                      </w:r>
                    </w:p>
                    <w:p w14:paraId="584975F4" w14:textId="77777777" w:rsidR="005E33CC" w:rsidRDefault="005E33CC" w:rsidP="00EF7A6E">
                      <w:pPr>
                        <w:numPr>
                          <w:ilvl w:val="3"/>
                          <w:numId w:val="36"/>
                        </w:numPr>
                        <w:overflowPunct/>
                        <w:autoSpaceDE/>
                        <w:autoSpaceDN/>
                        <w:adjustRightInd/>
                        <w:spacing w:after="0"/>
                        <w:textAlignment w:val="auto"/>
                        <w:rPr>
                          <w:rFonts w:ascii="Times" w:eastAsia="Batang" w:hAnsi="Times" w:cs="Times"/>
                          <w:strike/>
                          <w:szCs w:val="24"/>
                          <w:lang w:eastAsia="x-none"/>
                        </w:rPr>
                      </w:pPr>
                      <w:r>
                        <w:rPr>
                          <w:rFonts w:ascii="Times" w:eastAsia="Batang" w:hAnsi="Times" w:cs="Times"/>
                          <w:szCs w:val="24"/>
                          <w:lang w:eastAsia="x-none"/>
                        </w:rPr>
                        <w:t xml:space="preserve">FFS the range of (pre-) configured </w:t>
                      </w:r>
                      <w:r>
                        <w:rPr>
                          <w:rFonts w:ascii="Times" w:eastAsia="Batang" w:hAnsi="Times" w:cs="Times"/>
                          <w:i/>
                          <w:iCs/>
                          <w:szCs w:val="24"/>
                          <w:lang w:eastAsia="x-none"/>
                        </w:rPr>
                        <w:t>M</w:t>
                      </w:r>
                      <w:r>
                        <w:rPr>
                          <w:rFonts w:ascii="Times" w:eastAsia="Batang" w:hAnsi="Times" w:cs="Times"/>
                          <w:szCs w:val="24"/>
                          <w:lang w:eastAsia="x-none"/>
                        </w:rPr>
                        <w:t xml:space="preserve"> from a TBD lowest value up to 30</w:t>
                      </w:r>
                    </w:p>
                    <w:p w14:paraId="153EF85F" w14:textId="77777777" w:rsidR="005E33CC" w:rsidRDefault="005E33CC" w:rsidP="00EF7A6E">
                      <w:pPr>
                        <w:numPr>
                          <w:ilvl w:val="3"/>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 xml:space="preserve">FFS: how to handle the case when the minimum </w:t>
                      </w:r>
                      <w:r>
                        <w:rPr>
                          <w:rFonts w:ascii="Times" w:eastAsia="Batang" w:hAnsi="Times" w:cs="Times"/>
                          <w:i/>
                          <w:iCs/>
                          <w:szCs w:val="24"/>
                          <w:lang w:eastAsia="x-none"/>
                        </w:rPr>
                        <w:t>M</w:t>
                      </w:r>
                      <w:r>
                        <w:rPr>
                          <w:rFonts w:ascii="Times" w:eastAsia="Batang" w:hAnsi="Times" w:cs="Times"/>
                          <w:szCs w:val="24"/>
                          <w:lang w:eastAsia="x-none"/>
                        </w:rPr>
                        <w:t xml:space="preserve"> slots for CPS cannot be guaranteed</w:t>
                      </w:r>
                    </w:p>
                    <w:p w14:paraId="2BCB091D" w14:textId="77777777" w:rsidR="005E33CC" w:rsidRDefault="005E33CC" w:rsidP="00EF7A6E">
                      <w:pPr>
                        <w:numPr>
                          <w:ilvl w:val="0"/>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Approach 3: (independent approach for different case)</w:t>
                      </w:r>
                    </w:p>
                    <w:p w14:paraId="272964A5" w14:textId="77777777" w:rsidR="005E33CC" w:rsidRDefault="005E33CC" w:rsidP="00EF7A6E">
                      <w:pPr>
                        <w:numPr>
                          <w:ilvl w:val="1"/>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When UE additionally performs periodic-based partial sensing in the resource pool, the above Approach 1 applies.</w:t>
                      </w:r>
                    </w:p>
                    <w:p w14:paraId="7A06CFE0" w14:textId="77777777" w:rsidR="005E33CC" w:rsidRDefault="005E33CC" w:rsidP="00EF7A6E">
                      <w:pPr>
                        <w:numPr>
                          <w:ilvl w:val="1"/>
                          <w:numId w:val="36"/>
                        </w:numPr>
                        <w:overflowPunct/>
                        <w:autoSpaceDE/>
                        <w:autoSpaceDN/>
                        <w:adjustRightInd/>
                        <w:spacing w:after="0"/>
                        <w:textAlignment w:val="auto"/>
                        <w:rPr>
                          <w:rFonts w:ascii="Times" w:eastAsia="Batang" w:hAnsi="Times" w:cs="Times"/>
                          <w:szCs w:val="24"/>
                          <w:lang w:eastAsia="x-none"/>
                        </w:rPr>
                      </w:pPr>
                      <w:r>
                        <w:rPr>
                          <w:rFonts w:ascii="Times" w:eastAsia="Batang" w:hAnsi="Times" w:cs="Times"/>
                          <w:szCs w:val="24"/>
                          <w:lang w:eastAsia="x-none"/>
                        </w:rPr>
                        <w:t>When UE does not perform periodic-based partial sensing in a resource pool that does not allow resource reservation for another TB, the above Approach 2 applies.</w:t>
                      </w:r>
                    </w:p>
                    <w:p w14:paraId="338C56BD" w14:textId="56F5DEF3" w:rsidR="005E33CC" w:rsidRPr="00D20278" w:rsidRDefault="005E33CC" w:rsidP="00D721A1"/>
                  </w:txbxContent>
                </v:textbox>
                <w10:wrap type="square" anchorx="margin"/>
              </v:shape>
            </w:pict>
          </mc:Fallback>
        </mc:AlternateContent>
      </w:r>
      <w:r w:rsidR="006D0559">
        <w:rPr>
          <w:noProof/>
        </w:rPr>
        <w:t>In</w:t>
      </w:r>
      <w:r w:rsidR="00F01A56">
        <w:rPr>
          <w:lang w:val="en-US"/>
        </w:rPr>
        <w:t xml:space="preserve"> RAN1</w:t>
      </w:r>
      <w:r w:rsidR="00F01A56">
        <w:t>#10</w:t>
      </w:r>
      <w:r w:rsidR="006613CF">
        <w:t>6</w:t>
      </w:r>
      <w:r>
        <w:t>bis</w:t>
      </w:r>
      <w:r w:rsidR="00EB32D8">
        <w:t>-e</w:t>
      </w:r>
      <w:r w:rsidR="00F01A56">
        <w:rPr>
          <w:lang w:val="en-US"/>
        </w:rPr>
        <w:t xml:space="preserve"> meeting, the following agreement was made </w:t>
      </w:r>
      <w:r>
        <w:rPr>
          <w:lang w:val="en-US"/>
        </w:rPr>
        <w:t xml:space="preserve">regarding the definition of </w:t>
      </w:r>
      <w:r w:rsidR="00F01A56">
        <w:rPr>
          <w:lang w:val="en-US"/>
        </w:rPr>
        <w:t>the contiguous partial sensing</w:t>
      </w:r>
      <w:r w:rsidR="00EC1263">
        <w:t xml:space="preserve"> </w:t>
      </w:r>
      <w:r>
        <w:t>window</w:t>
      </w:r>
      <w:r w:rsidR="006D0559">
        <w:t xml:space="preserve"> where different approaches will be discussed </w:t>
      </w:r>
      <w:r w:rsidR="00121FBC">
        <w:t xml:space="preserve">during RAN1#107-e </w:t>
      </w:r>
      <w:r w:rsidR="006D0559">
        <w:t xml:space="preserve">and one </w:t>
      </w:r>
      <w:r w:rsidR="00121FBC">
        <w:t xml:space="preserve">of the approached (including potential modifications) </w:t>
      </w:r>
      <w:r w:rsidR="006D0559">
        <w:t>will be down-selected</w:t>
      </w:r>
      <w:r w:rsidR="00EC1263">
        <w:t>.</w:t>
      </w:r>
      <w:r w:rsidR="00F01A56">
        <w:rPr>
          <w:lang w:val="en-US"/>
        </w:rPr>
        <w:t xml:space="preserve"> </w:t>
      </w:r>
    </w:p>
    <w:p w14:paraId="615BD0E0" w14:textId="77777777" w:rsidR="00F36D73" w:rsidRDefault="00F36D73" w:rsidP="00F01A56">
      <w:pPr>
        <w:jc w:val="both"/>
        <w:rPr>
          <w:rFonts w:eastAsia="Calibri"/>
          <w:highlight w:val="yellow"/>
        </w:rPr>
      </w:pPr>
    </w:p>
    <w:p w14:paraId="1C51EF7E" w14:textId="1A8AC27F" w:rsidR="00F36D73" w:rsidRDefault="00F36D73" w:rsidP="00F36D73">
      <w:pPr>
        <w:pStyle w:val="Heading3"/>
      </w:pPr>
      <w:r>
        <w:lastRenderedPageBreak/>
        <w:t>2.1.1</w:t>
      </w:r>
      <w:r>
        <w:tab/>
        <w:t>Candidate resource set (S</w:t>
      </w:r>
      <w:r w:rsidRPr="00F36D73">
        <w:rPr>
          <w:vertAlign w:val="subscript"/>
        </w:rPr>
        <w:t>A</w:t>
      </w:r>
      <w:r>
        <w:t>) and resource selection window</w:t>
      </w:r>
    </w:p>
    <w:p w14:paraId="3973BA29" w14:textId="12BA4E0B" w:rsidR="00F36D73" w:rsidRPr="00F36D73" w:rsidRDefault="00F36D73" w:rsidP="00F36D73">
      <w:pPr>
        <w:jc w:val="both"/>
        <w:rPr>
          <w:rFonts w:eastAsia="Calibri"/>
        </w:rPr>
      </w:pPr>
      <w:r w:rsidRPr="00F36D73">
        <w:rPr>
          <w:rFonts w:eastAsia="Calibri"/>
        </w:rPr>
        <w:t>For the case of contiguous partial sensing, t</w:t>
      </w:r>
      <w:r w:rsidRPr="00F36D73">
        <w:rPr>
          <w:rFonts w:eastAsia="Calibri"/>
          <w:lang w:val="en-US"/>
        </w:rPr>
        <w:t xml:space="preserve">he sensing procedure </w:t>
      </w:r>
      <w:r w:rsidRPr="00F36D73">
        <w:rPr>
          <w:rFonts w:eastAsia="Calibri"/>
        </w:rPr>
        <w:t xml:space="preserve">is </w:t>
      </w:r>
      <w:r w:rsidRPr="00F36D73">
        <w:rPr>
          <w:rFonts w:eastAsia="Calibri"/>
          <w:lang w:val="en-US"/>
        </w:rPr>
        <w:t>triggered after the arrival of packet in the buffer (i.e.</w:t>
      </w:r>
      <w:r w:rsidRPr="00F36D73">
        <w:rPr>
          <w:rFonts w:eastAsia="Calibri"/>
        </w:rPr>
        <w:t>,</w:t>
      </w:r>
      <w:r w:rsidRPr="00F36D73">
        <w:rPr>
          <w:rFonts w:eastAsia="Calibri"/>
          <w:lang w:val="en-US"/>
        </w:rPr>
        <w:t xml:space="preserve"> triggering slot n) </w:t>
      </w:r>
      <w:r w:rsidRPr="00F36D73">
        <w:rPr>
          <w:rFonts w:eastAsia="Calibri"/>
        </w:rPr>
        <w:t>which consumes part of</w:t>
      </w:r>
      <w:r w:rsidRPr="00F36D73">
        <w:rPr>
          <w:rFonts w:eastAsia="Calibri"/>
          <w:lang w:val="en-US"/>
        </w:rPr>
        <w:t xml:space="preserve"> the PDB of the packet. In other words, the selection window is restricted </w:t>
      </w:r>
      <w:r w:rsidRPr="00F36D73">
        <w:rPr>
          <w:rFonts w:eastAsia="Calibri"/>
        </w:rPr>
        <w:t xml:space="preserve">to be </w:t>
      </w:r>
      <w:r w:rsidRPr="00F36D73" w:rsidDel="00593789">
        <w:rPr>
          <w:rFonts w:eastAsia="Calibri"/>
          <w:lang w:val="en-US"/>
        </w:rPr>
        <w:t xml:space="preserve">only </w:t>
      </w:r>
      <w:r w:rsidRPr="00F36D73">
        <w:rPr>
          <w:rFonts w:eastAsia="Calibri"/>
          <w:lang w:val="en-US"/>
        </w:rPr>
        <w:t xml:space="preserve">between </w:t>
      </w:r>
      <w:proofErr w:type="spellStart"/>
      <w:r w:rsidRPr="00F36D73">
        <w:rPr>
          <w:rFonts w:eastAsia="Calibri"/>
          <w:lang w:val="en-US"/>
        </w:rPr>
        <w:t>n+T</w:t>
      </w:r>
      <w:r w:rsidRPr="00F36D73">
        <w:rPr>
          <w:rFonts w:eastAsia="Calibri"/>
          <w:vertAlign w:val="subscript"/>
          <w:lang w:val="en-US"/>
        </w:rPr>
        <w:t>B</w:t>
      </w:r>
      <w:proofErr w:type="spellEnd"/>
      <w:r w:rsidRPr="00F36D73">
        <w:rPr>
          <w:rFonts w:eastAsia="Calibri"/>
          <w:lang w:val="en-US"/>
        </w:rPr>
        <w:t xml:space="preserve"> and n+T</w:t>
      </w:r>
      <w:r w:rsidRPr="00F36D73">
        <w:rPr>
          <w:rFonts w:eastAsia="Calibri"/>
          <w:vertAlign w:val="subscript"/>
          <w:lang w:val="en-US"/>
        </w:rPr>
        <w:t>2</w:t>
      </w:r>
      <w:r w:rsidRPr="00F36D73">
        <w:rPr>
          <w:rFonts w:eastAsia="Calibri"/>
          <w:lang w:val="en-US"/>
        </w:rPr>
        <w:t xml:space="preserve"> and </w:t>
      </w:r>
      <w:r w:rsidR="008019C8">
        <w:rPr>
          <w:rFonts w:eastAsia="Calibri"/>
        </w:rPr>
        <w:t xml:space="preserve">considering the </w:t>
      </w:r>
      <w:r w:rsidRPr="00F36D73">
        <w:rPr>
          <w:rFonts w:eastAsia="Calibri"/>
          <w:lang w:val="en-US"/>
        </w:rPr>
        <w:t>processing time</w:t>
      </w:r>
      <w:r w:rsidR="008019C8">
        <w:rPr>
          <w:rFonts w:eastAsia="Calibri"/>
        </w:rPr>
        <w:t>(s)</w:t>
      </w:r>
      <w:r w:rsidRPr="00F36D73">
        <w:rPr>
          <w:rFonts w:eastAsia="Calibri"/>
          <w:lang w:val="en-US"/>
        </w:rPr>
        <w:t xml:space="preserve">. This may have some adverse effect </w:t>
      </w:r>
      <w:r w:rsidRPr="00F36D73" w:rsidDel="001B409F">
        <w:rPr>
          <w:rFonts w:eastAsia="Calibri"/>
          <w:lang w:val="en-US"/>
        </w:rPr>
        <w:t xml:space="preserve">due to </w:t>
      </w:r>
      <w:r w:rsidRPr="00F36D73">
        <w:rPr>
          <w:rFonts w:eastAsia="Calibri"/>
          <w:lang w:val="en-US"/>
        </w:rPr>
        <w:t xml:space="preserve">reduction of the selection window (e.g., unavailability of enough resources). </w:t>
      </w:r>
      <w:r w:rsidRPr="00F36D73">
        <w:rPr>
          <w:rFonts w:eastAsia="Calibri"/>
        </w:rPr>
        <w:t xml:space="preserve">An example of this situation is given in </w:t>
      </w:r>
      <w:r w:rsidRPr="00F36D73">
        <w:rPr>
          <w:rFonts w:eastAsia="Calibri"/>
        </w:rPr>
        <w:fldChar w:fldCharType="begin"/>
      </w:r>
      <w:r w:rsidRPr="00F36D73">
        <w:rPr>
          <w:rFonts w:eastAsia="Calibri"/>
        </w:rPr>
        <w:instrText xml:space="preserve"> REF _Ref78791595 \h  \* MERGEFORMAT </w:instrText>
      </w:r>
      <w:r w:rsidRPr="00F36D73">
        <w:rPr>
          <w:rFonts w:eastAsia="Calibri"/>
        </w:rPr>
      </w:r>
      <w:r w:rsidRPr="00F36D73">
        <w:rPr>
          <w:rFonts w:eastAsia="Calibri"/>
        </w:rPr>
        <w:fldChar w:fldCharType="separate"/>
      </w:r>
      <w:r w:rsidR="00D10978" w:rsidRPr="00D10978">
        <w:t xml:space="preserve">Figure </w:t>
      </w:r>
      <w:r w:rsidR="00D10978" w:rsidRPr="00D10978">
        <w:rPr>
          <w:noProof/>
        </w:rPr>
        <w:t>1</w:t>
      </w:r>
      <w:r w:rsidRPr="00F36D73">
        <w:rPr>
          <w:rFonts w:eastAsia="Calibri"/>
        </w:rPr>
        <w:fldChar w:fldCharType="end"/>
      </w:r>
      <w:r w:rsidRPr="00F36D73">
        <w:rPr>
          <w:rFonts w:eastAsia="Calibri"/>
        </w:rPr>
        <w:t>:</w:t>
      </w:r>
    </w:p>
    <w:p w14:paraId="27B9819A" w14:textId="77777777" w:rsidR="00F36D73" w:rsidRPr="00F36D73" w:rsidRDefault="00F36D73" w:rsidP="00F36D73">
      <w:pPr>
        <w:keepNext/>
        <w:jc w:val="center"/>
      </w:pPr>
      <w:r w:rsidRPr="00F36D73">
        <w:rPr>
          <w:noProof/>
        </w:rPr>
        <w:drawing>
          <wp:inline distT="0" distB="0" distL="0" distR="0" wp14:anchorId="12A52BA6" wp14:editId="658837F3">
            <wp:extent cx="4329904" cy="3127646"/>
            <wp:effectExtent l="0" t="0" r="0" b="0"/>
            <wp:docPr id="4" name="Picture 4" descr="A computer screen captur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computer screen capture&#10;&#10;Description automatically generated with low confidence"/>
                    <pic:cNvPicPr/>
                  </pic:nvPicPr>
                  <pic:blipFill>
                    <a:blip r:embed="rId7">
                      <a:extLst>
                        <a:ext uri="{28A0092B-C50C-407E-A947-70E740481C1C}">
                          <a14:useLocalDpi xmlns:a14="http://schemas.microsoft.com/office/drawing/2010/main" val="0"/>
                        </a:ext>
                      </a:extLst>
                    </a:blip>
                    <a:stretch>
                      <a:fillRect/>
                    </a:stretch>
                  </pic:blipFill>
                  <pic:spPr>
                    <a:xfrm>
                      <a:off x="0" y="0"/>
                      <a:ext cx="4329904" cy="3127646"/>
                    </a:xfrm>
                    <a:prstGeom prst="rect">
                      <a:avLst/>
                    </a:prstGeom>
                  </pic:spPr>
                </pic:pic>
              </a:graphicData>
            </a:graphic>
          </wp:inline>
        </w:drawing>
      </w:r>
    </w:p>
    <w:p w14:paraId="12ADA818" w14:textId="66041068" w:rsidR="00F36D73" w:rsidRPr="00F36D73" w:rsidRDefault="00F36D73" w:rsidP="00F36D73">
      <w:pPr>
        <w:pStyle w:val="Caption"/>
        <w:jc w:val="center"/>
        <w:rPr>
          <w:b/>
          <w:bCs/>
          <w:i w:val="0"/>
          <w:iCs w:val="0"/>
          <w:color w:val="auto"/>
        </w:rPr>
      </w:pPr>
      <w:bookmarkStart w:id="5" w:name="_Ref78791595"/>
      <w:r w:rsidRPr="00F36D73">
        <w:rPr>
          <w:b/>
          <w:bCs/>
          <w:i w:val="0"/>
          <w:iCs w:val="0"/>
          <w:color w:val="auto"/>
        </w:rPr>
        <w:t xml:space="preserve">Figure </w:t>
      </w:r>
      <w:r w:rsidRPr="00F36D73">
        <w:rPr>
          <w:b/>
          <w:bCs/>
          <w:i w:val="0"/>
          <w:iCs w:val="0"/>
          <w:color w:val="auto"/>
        </w:rPr>
        <w:fldChar w:fldCharType="begin"/>
      </w:r>
      <w:r w:rsidRPr="00F36D73">
        <w:rPr>
          <w:b/>
          <w:i w:val="0"/>
          <w:color w:val="auto"/>
          <w:lang w:val="en-US"/>
        </w:rPr>
        <w:instrText xml:space="preserve"> SEQ Figure \* ARABIC </w:instrText>
      </w:r>
      <w:r w:rsidRPr="00F36D73">
        <w:rPr>
          <w:b/>
          <w:bCs/>
          <w:i w:val="0"/>
          <w:iCs w:val="0"/>
          <w:color w:val="auto"/>
        </w:rPr>
        <w:fldChar w:fldCharType="separate"/>
      </w:r>
      <w:r w:rsidR="007E2820">
        <w:rPr>
          <w:b/>
          <w:i w:val="0"/>
          <w:noProof/>
          <w:color w:val="auto"/>
          <w:lang w:val="en-US"/>
        </w:rPr>
        <w:t>1</w:t>
      </w:r>
      <w:r w:rsidRPr="00F36D73">
        <w:rPr>
          <w:b/>
          <w:bCs/>
          <w:i w:val="0"/>
          <w:iCs w:val="0"/>
          <w:color w:val="auto"/>
        </w:rPr>
        <w:fldChar w:fldCharType="end"/>
      </w:r>
      <w:bookmarkEnd w:id="5"/>
      <w:r w:rsidRPr="00F36D73">
        <w:rPr>
          <w:b/>
          <w:bCs/>
          <w:i w:val="0"/>
          <w:iCs w:val="0"/>
          <w:color w:val="auto"/>
        </w:rPr>
        <w:t>: Contiguous partial sensing windows restricted by PDB</w:t>
      </w:r>
    </w:p>
    <w:p w14:paraId="2F7DF0C6" w14:textId="232A5000" w:rsidR="008019C8" w:rsidRDefault="008019C8" w:rsidP="008019C8">
      <w:pPr>
        <w:jc w:val="both"/>
      </w:pPr>
      <w:r>
        <w:t>Therefore, for the candidate resource set (S</w:t>
      </w:r>
      <w:r w:rsidRPr="008019C8">
        <w:rPr>
          <w:vertAlign w:val="subscript"/>
        </w:rPr>
        <w:t>A</w:t>
      </w:r>
      <w:r>
        <w:t>) definition, we follow the procedure shown above</w:t>
      </w:r>
      <w:r w:rsidR="00E96E02">
        <w:t xml:space="preserve"> in Figure 1</w:t>
      </w:r>
      <w:r>
        <w:t>, and propose to define the set S</w:t>
      </w:r>
      <w:r w:rsidRPr="008019C8">
        <w:rPr>
          <w:vertAlign w:val="subscript"/>
        </w:rPr>
        <w:t>A</w:t>
      </w:r>
      <w:r>
        <w:t xml:space="preserve"> following Approach 2 </w:t>
      </w:r>
      <w:r w:rsidR="00E96E02">
        <w:t xml:space="preserve">from </w:t>
      </w:r>
      <w:r>
        <w:t xml:space="preserve">the last RAN1#106-e meeting </w:t>
      </w:r>
      <w:r w:rsidR="00E96E02">
        <w:t>agreement, i.e., S</w:t>
      </w:r>
      <w:r w:rsidR="00E96E02" w:rsidRPr="001932A1">
        <w:rPr>
          <w:vertAlign w:val="subscript"/>
        </w:rPr>
        <w:t>A</w:t>
      </w:r>
      <w:r w:rsidR="00E96E02">
        <w:t xml:space="preserve"> is </w:t>
      </w:r>
      <w:r w:rsidR="00E96E02">
        <w:rPr>
          <w:rFonts w:ascii="Times" w:eastAsia="Batang" w:hAnsi="Times" w:cs="Times"/>
          <w:szCs w:val="24"/>
          <w:lang w:eastAsia="x-none"/>
        </w:rPr>
        <w:t>initialized to the set of all candidate single-slot resources in [</w:t>
      </w:r>
      <w:r w:rsidR="00E96E02">
        <w:rPr>
          <w:rFonts w:ascii="Times" w:eastAsia="Batang" w:hAnsi="Times" w:cs="Times"/>
          <w:i/>
          <w:iCs/>
          <w:szCs w:val="24"/>
          <w:lang w:eastAsia="x-none"/>
        </w:rPr>
        <w:t>n+T</w:t>
      </w:r>
      <w:r w:rsidR="00E96E02">
        <w:rPr>
          <w:rFonts w:ascii="Times" w:eastAsia="Batang" w:hAnsi="Times" w:cs="Times"/>
          <w:i/>
          <w:iCs/>
          <w:szCs w:val="24"/>
          <w:vertAlign w:val="subscript"/>
          <w:lang w:eastAsia="x-none"/>
        </w:rPr>
        <w:t>B</w:t>
      </w:r>
      <w:r w:rsidR="00E96E02">
        <w:rPr>
          <w:rFonts w:ascii="Times" w:eastAsia="Batang" w:hAnsi="Times" w:cs="Times"/>
          <w:i/>
          <w:iCs/>
          <w:szCs w:val="24"/>
          <w:lang w:eastAsia="x-none"/>
        </w:rPr>
        <w:t>+T</w:t>
      </w:r>
      <w:r w:rsidR="00E96E02">
        <w:rPr>
          <w:rFonts w:ascii="Times" w:eastAsia="Batang" w:hAnsi="Times" w:cs="Times"/>
          <w:i/>
          <w:iCs/>
          <w:szCs w:val="24"/>
          <w:vertAlign w:val="subscript"/>
          <w:lang w:eastAsia="x-none"/>
        </w:rPr>
        <w:t>proc,0</w:t>
      </w:r>
      <w:r w:rsidR="00E96E02">
        <w:rPr>
          <w:rFonts w:ascii="Times" w:eastAsia="Batang" w:hAnsi="Times" w:cs="Times"/>
          <w:i/>
          <w:iCs/>
          <w:szCs w:val="24"/>
          <w:lang w:eastAsia="x-none"/>
        </w:rPr>
        <w:t>+T</w:t>
      </w:r>
      <w:r w:rsidR="00E96E02">
        <w:rPr>
          <w:rFonts w:ascii="Times" w:eastAsia="Batang" w:hAnsi="Times" w:cs="Times"/>
          <w:i/>
          <w:iCs/>
          <w:szCs w:val="24"/>
          <w:vertAlign w:val="subscript"/>
          <w:lang w:eastAsia="x-none"/>
        </w:rPr>
        <w:t>proc,1</w:t>
      </w:r>
      <w:r w:rsidR="00E96E02">
        <w:rPr>
          <w:rFonts w:ascii="Times" w:eastAsia="Batang" w:hAnsi="Times" w:cs="Times"/>
          <w:szCs w:val="24"/>
          <w:lang w:eastAsia="x-none"/>
        </w:rPr>
        <w:t xml:space="preserve">, </w:t>
      </w:r>
      <w:r w:rsidR="00E96E02">
        <w:rPr>
          <w:rFonts w:ascii="Times" w:eastAsia="Batang" w:hAnsi="Times" w:cs="Times"/>
          <w:i/>
          <w:iCs/>
          <w:szCs w:val="24"/>
          <w:lang w:eastAsia="x-none"/>
        </w:rPr>
        <w:t>n+T</w:t>
      </w:r>
      <w:r w:rsidR="00E96E02">
        <w:rPr>
          <w:rFonts w:ascii="Times" w:eastAsia="Batang" w:hAnsi="Times" w:cs="Times"/>
          <w:i/>
          <w:iCs/>
          <w:szCs w:val="24"/>
          <w:vertAlign w:val="subscript"/>
          <w:lang w:eastAsia="x-none"/>
        </w:rPr>
        <w:t>2</w:t>
      </w:r>
      <w:r w:rsidR="00E96E02">
        <w:rPr>
          <w:rFonts w:ascii="Times" w:eastAsia="Batang" w:hAnsi="Times" w:cs="Times"/>
          <w:szCs w:val="24"/>
          <w:lang w:eastAsia="x-none"/>
        </w:rPr>
        <w:t>]</w:t>
      </w:r>
      <w:r>
        <w:t>:</w:t>
      </w:r>
    </w:p>
    <w:p w14:paraId="43FCC426" w14:textId="6CE263C2" w:rsidR="008019C8" w:rsidRDefault="008019C8" w:rsidP="008019C8">
      <w:pPr>
        <w:pStyle w:val="Proposal"/>
      </w:pPr>
      <w:bookmarkStart w:id="6" w:name="_Toc87019284"/>
      <w:r>
        <w:t>The candidate set of resources (S</w:t>
      </w:r>
      <w:r w:rsidRPr="008019C8">
        <w:rPr>
          <w:vertAlign w:val="subscript"/>
        </w:rPr>
        <w:t>A</w:t>
      </w:r>
      <w:r>
        <w:t xml:space="preserve">) is defined following Approach 2 from the agreement in RAN1#106bis-e as </w:t>
      </w:r>
      <w:r w:rsidR="00E96E02" w:rsidRPr="008019C8">
        <w:rPr>
          <w:rFonts w:eastAsia="Batang"/>
        </w:rPr>
        <w:t>[n+T</w:t>
      </w:r>
      <w:r w:rsidR="00E96E02" w:rsidRPr="008019C8">
        <w:rPr>
          <w:rFonts w:eastAsia="Batang"/>
          <w:vertAlign w:val="subscript"/>
        </w:rPr>
        <w:t>B</w:t>
      </w:r>
      <w:r w:rsidR="00E96E02" w:rsidRPr="008019C8">
        <w:rPr>
          <w:rFonts w:eastAsia="Batang"/>
        </w:rPr>
        <w:t>+T</w:t>
      </w:r>
      <w:r w:rsidR="00E96E02" w:rsidRPr="008019C8">
        <w:rPr>
          <w:rFonts w:eastAsia="Batang"/>
          <w:vertAlign w:val="subscript"/>
        </w:rPr>
        <w:t>proc,0</w:t>
      </w:r>
      <w:r w:rsidR="00E96E02" w:rsidRPr="008019C8">
        <w:rPr>
          <w:rFonts w:eastAsia="Batang"/>
        </w:rPr>
        <w:t>+T</w:t>
      </w:r>
      <w:r w:rsidR="00E96E02" w:rsidRPr="00605A23">
        <w:rPr>
          <w:rFonts w:eastAsia="Batang"/>
          <w:vertAlign w:val="subscript"/>
        </w:rPr>
        <w:t>proc,1</w:t>
      </w:r>
      <w:r w:rsidR="00E96E02" w:rsidRPr="008019C8">
        <w:rPr>
          <w:rFonts w:eastAsia="Batang"/>
        </w:rPr>
        <w:t>, n+T</w:t>
      </w:r>
      <w:r w:rsidR="00E96E02" w:rsidRPr="00605A23">
        <w:rPr>
          <w:rFonts w:eastAsia="Batang"/>
          <w:vertAlign w:val="subscript"/>
        </w:rPr>
        <w:t>2</w:t>
      </w:r>
      <w:r w:rsidR="00E96E02" w:rsidRPr="008019C8">
        <w:t>]</w:t>
      </w:r>
      <w:r w:rsidR="00E96E02">
        <w:t>.</w:t>
      </w:r>
      <w:bookmarkEnd w:id="6"/>
    </w:p>
    <w:p w14:paraId="5A5BCC08" w14:textId="1ADD800C" w:rsidR="008019C8" w:rsidRPr="00F36D73" w:rsidRDefault="008019C8" w:rsidP="008019C8">
      <w:pPr>
        <w:jc w:val="both"/>
        <w:rPr>
          <w:rFonts w:eastAsia="Calibri"/>
        </w:rPr>
      </w:pPr>
      <w:r>
        <w:rPr>
          <w:rFonts w:eastAsia="Calibri"/>
        </w:rPr>
        <w:t>Due to the nature of the contiguous partial sensing procedure, i.e., it is triggered after time instant n, it is important to guarantee that the UE can select resources during its resource selection window based on the gathered sensing results</w:t>
      </w:r>
      <w:r w:rsidR="00E96E02">
        <w:rPr>
          <w:rFonts w:eastAsia="Calibri"/>
        </w:rPr>
        <w:t>, e.g., based on contiguous partial sensing and/or periodic-based sensing</w:t>
      </w:r>
      <w:r>
        <w:rPr>
          <w:rFonts w:eastAsia="Calibri"/>
        </w:rPr>
        <w:t xml:space="preserve">. </w:t>
      </w:r>
      <w:r w:rsidRPr="00F36D73">
        <w:rPr>
          <w:rFonts w:eastAsia="Calibri"/>
        </w:rPr>
        <w:t xml:space="preserve">Therefore, </w:t>
      </w:r>
      <w:r>
        <w:rPr>
          <w:rFonts w:eastAsia="Calibri"/>
        </w:rPr>
        <w:t xml:space="preserve">we </w:t>
      </w:r>
      <w:r w:rsidRPr="00F36D73">
        <w:rPr>
          <w:rFonts w:eastAsia="Calibri"/>
        </w:rPr>
        <w:t>define a minimum resource selection window which is defined by the value T</w:t>
      </w:r>
      <w:r w:rsidRPr="00F36D73">
        <w:rPr>
          <w:rFonts w:eastAsia="Calibri"/>
          <w:vertAlign w:val="subscript"/>
        </w:rPr>
        <w:t>2min</w:t>
      </w:r>
      <w:r w:rsidRPr="00F36D73">
        <w:rPr>
          <w:rFonts w:eastAsia="Calibri"/>
        </w:rPr>
        <w:t>.</w:t>
      </w:r>
    </w:p>
    <w:p w14:paraId="1F887DFB" w14:textId="1CD54F63" w:rsidR="008019C8" w:rsidRPr="008019C8" w:rsidRDefault="008019C8" w:rsidP="008019C8">
      <w:pPr>
        <w:pStyle w:val="Proposal"/>
      </w:pPr>
      <w:bookmarkStart w:id="7" w:name="_Toc87019285"/>
      <w:r w:rsidRPr="00F36D73">
        <w:t>RAN1 defines a minimum resource selection window size</w:t>
      </w:r>
      <w:r>
        <w:t xml:space="preserve"> such that </w:t>
      </w:r>
      <w:r w:rsidRPr="008019C8">
        <w:t>[n+T</w:t>
      </w:r>
      <w:r w:rsidRPr="008019C8">
        <w:rPr>
          <w:vertAlign w:val="subscript"/>
        </w:rPr>
        <w:t>B</w:t>
      </w:r>
      <w:r w:rsidRPr="008019C8">
        <w:t>+T</w:t>
      </w:r>
      <w:r w:rsidRPr="008019C8">
        <w:rPr>
          <w:vertAlign w:val="subscript"/>
        </w:rPr>
        <w:t>proc,0</w:t>
      </w:r>
      <w:r w:rsidRPr="008019C8">
        <w:t>+T</w:t>
      </w:r>
      <w:r w:rsidRPr="001932A1">
        <w:rPr>
          <w:vertAlign w:val="subscript"/>
        </w:rPr>
        <w:t>proc,1</w:t>
      </w:r>
      <w:r w:rsidRPr="008019C8">
        <w:t>, n+T</w:t>
      </w:r>
      <w:r w:rsidRPr="001932A1">
        <w:rPr>
          <w:vertAlign w:val="subscript"/>
        </w:rPr>
        <w:t>2</w:t>
      </w:r>
      <w:r w:rsidRPr="008019C8">
        <w:t>] ≥ T</w:t>
      </w:r>
      <w:r w:rsidRPr="001932A1">
        <w:rPr>
          <w:vertAlign w:val="subscript"/>
        </w:rPr>
        <w:t>2min</w:t>
      </w:r>
      <w:r w:rsidRPr="00F36D73">
        <w:t>.</w:t>
      </w:r>
      <w:bookmarkEnd w:id="7"/>
    </w:p>
    <w:p w14:paraId="6B729B09" w14:textId="7BF1B144" w:rsidR="00F36D73" w:rsidRPr="00F36D73" w:rsidRDefault="00F36D73" w:rsidP="00F36D73">
      <w:pPr>
        <w:pStyle w:val="Heading3"/>
      </w:pPr>
      <w:r w:rsidRPr="00F36D73">
        <w:t>2.1.2</w:t>
      </w:r>
      <w:r w:rsidRPr="00F36D73">
        <w:tab/>
        <w:t>Contiguous partial sensing window definition</w:t>
      </w:r>
    </w:p>
    <w:p w14:paraId="70C6EC71" w14:textId="306F5D93" w:rsidR="00F36D73" w:rsidRPr="00F36D73" w:rsidRDefault="008019C8" w:rsidP="00F36D73">
      <w:pPr>
        <w:jc w:val="both"/>
        <w:rPr>
          <w:rFonts w:eastAsia="Calibri"/>
        </w:rPr>
      </w:pPr>
      <w:r w:rsidRPr="00F36D73">
        <w:rPr>
          <w:rFonts w:eastAsia="Calibri"/>
        </w:rPr>
        <w:t>Similarly,</w:t>
      </w:r>
      <w:r>
        <w:rPr>
          <w:rFonts w:eastAsia="Calibri"/>
        </w:rPr>
        <w:t xml:space="preserve"> to the case of the resource selection window</w:t>
      </w:r>
      <w:r w:rsidR="00F36D73" w:rsidRPr="00F36D73">
        <w:rPr>
          <w:rFonts w:eastAsia="Calibri"/>
        </w:rPr>
        <w:t xml:space="preserve">, it is also important to have a (pre-)configured minimum sensing window </w:t>
      </w:r>
      <w:proofErr w:type="gramStart"/>
      <w:r w:rsidR="00F36D73" w:rsidRPr="00F36D73">
        <w:rPr>
          <w:rFonts w:eastAsia="Calibri"/>
        </w:rPr>
        <w:t>in order to</w:t>
      </w:r>
      <w:proofErr w:type="gramEnd"/>
      <w:r w:rsidR="00F36D73" w:rsidRPr="00F36D73">
        <w:rPr>
          <w:rFonts w:eastAsia="Calibri"/>
        </w:rPr>
        <w:t xml:space="preserve"> avoid packet collisions. This is especially useful in loaded scenarios where sensing provides better performance due to the likelihood of detecting potential collisions if sensing is performed for at least a specific minimum sensing window. </w:t>
      </w:r>
    </w:p>
    <w:p w14:paraId="1A698EA2" w14:textId="796B11CF" w:rsidR="00F36D73" w:rsidRPr="00F36D73" w:rsidRDefault="00F36D73" w:rsidP="00F36D73">
      <w:pPr>
        <w:pStyle w:val="Proposal"/>
        <w:rPr>
          <w:rFonts w:eastAsia="Calibri"/>
        </w:rPr>
      </w:pPr>
      <w:bookmarkStart w:id="8" w:name="_Toc87019286"/>
      <w:r w:rsidRPr="00F36D73">
        <w:t xml:space="preserve">RAN1 defines </w:t>
      </w:r>
      <w:r>
        <w:t>a</w:t>
      </w:r>
      <w:r w:rsidRPr="00F36D73">
        <w:t xml:space="preserve"> minimum CPS window size</w:t>
      </w:r>
      <w:r w:rsidR="008019C8">
        <w:t xml:space="preserve"> </w:t>
      </w:r>
      <w:r w:rsidR="008019C8" w:rsidRPr="008019C8">
        <w:rPr>
          <w:i/>
          <w:iCs/>
        </w:rPr>
        <w:t>M</w:t>
      </w:r>
      <w:r w:rsidRPr="00F36D73">
        <w:t>.</w:t>
      </w:r>
      <w:bookmarkEnd w:id="8"/>
    </w:p>
    <w:p w14:paraId="5E919FC3" w14:textId="17A68CF9" w:rsidR="00F36D73" w:rsidRPr="00F36D73" w:rsidRDefault="00F36D73" w:rsidP="00F36D73">
      <w:pPr>
        <w:jc w:val="both"/>
        <w:rPr>
          <w:rFonts w:eastAsia="Calibri"/>
        </w:rPr>
      </w:pPr>
      <w:r w:rsidRPr="00F36D73">
        <w:rPr>
          <w:rFonts w:eastAsia="Calibri"/>
        </w:rPr>
        <w:t xml:space="preserve">Furthermore, we think that minimum CPS window size should be (pre-)configured and can be based on channel load measured by CBR. For example, if CBR is high, higher minimum CPS window size can be (pre-)configured.  For the CBR calculation some modifications to the Rel-16 procedure </w:t>
      </w:r>
      <w:proofErr w:type="gramStart"/>
      <w:r w:rsidRPr="00F36D73">
        <w:rPr>
          <w:rFonts w:eastAsia="Calibri"/>
        </w:rPr>
        <w:t>have to</w:t>
      </w:r>
      <w:proofErr w:type="gramEnd"/>
      <w:r w:rsidRPr="00F36D73">
        <w:rPr>
          <w:rFonts w:eastAsia="Calibri"/>
        </w:rPr>
        <w:t xml:space="preserve"> be done in order to address the power saving mechanism perform in partial sensing, i.e., the UE is not constantly sensing. We have prepared a detailed explanation of the new procedure to measure the CBR for power saving UEs in </w:t>
      </w:r>
      <w:r w:rsidR="008019C8">
        <w:rPr>
          <w:rFonts w:eastAsia="Calibri"/>
        </w:rPr>
        <w:t>Section 4 of this contribution</w:t>
      </w:r>
      <w:r w:rsidRPr="00F36D73">
        <w:rPr>
          <w:rFonts w:eastAsia="Calibri"/>
        </w:rPr>
        <w:t>.</w:t>
      </w:r>
    </w:p>
    <w:p w14:paraId="13AADD8D" w14:textId="0FFFB0E0" w:rsidR="00F36D73" w:rsidRPr="00F36D73" w:rsidRDefault="009A2B68" w:rsidP="00F36D73">
      <w:pPr>
        <w:pStyle w:val="Proposal"/>
        <w:rPr>
          <w:rFonts w:eastAsia="Calibri"/>
        </w:rPr>
      </w:pPr>
      <w:bookmarkStart w:id="9" w:name="_Toc87019287"/>
      <w:r>
        <w:rPr>
          <w:rFonts w:eastAsia="Calibri"/>
          <w:lang w:val="en-150"/>
        </w:rPr>
        <w:t>The m</w:t>
      </w:r>
      <w:proofErr w:type="spellStart"/>
      <w:r w:rsidR="00F36D73" w:rsidRPr="00F36D73">
        <w:rPr>
          <w:rFonts w:eastAsia="Calibri"/>
        </w:rPr>
        <w:t>inimum</w:t>
      </w:r>
      <w:proofErr w:type="spellEnd"/>
      <w:r w:rsidR="00F36D73" w:rsidRPr="00F36D73">
        <w:rPr>
          <w:rFonts w:eastAsia="Calibri"/>
        </w:rPr>
        <w:t xml:space="preserve"> CPS window size is determined based on the measured CBR.</w:t>
      </w:r>
      <w:bookmarkEnd w:id="9"/>
      <w:r w:rsidR="00F36D73" w:rsidRPr="00F36D73">
        <w:rPr>
          <w:rFonts w:eastAsia="Calibri"/>
        </w:rPr>
        <w:t xml:space="preserve"> </w:t>
      </w:r>
    </w:p>
    <w:p w14:paraId="72081A06" w14:textId="1B19E873" w:rsidR="00F36D73" w:rsidRPr="00F36D73" w:rsidRDefault="00BE03D6" w:rsidP="00DA6FA4">
      <w:pPr>
        <w:jc w:val="both"/>
        <w:rPr>
          <w:rFonts w:eastAsia="Calibri"/>
        </w:rPr>
      </w:pPr>
      <w:r>
        <w:rPr>
          <w:rFonts w:eastAsia="Calibri"/>
        </w:rPr>
        <w:t>Moreover, b</w:t>
      </w:r>
      <w:r w:rsidR="008019C8">
        <w:rPr>
          <w:rFonts w:eastAsia="Calibri"/>
        </w:rPr>
        <w:t>ased on the previous proposals and the discussion</w:t>
      </w:r>
      <w:r>
        <w:rPr>
          <w:rFonts w:eastAsia="Calibri"/>
        </w:rPr>
        <w:t>s</w:t>
      </w:r>
      <w:r w:rsidR="008019C8">
        <w:rPr>
          <w:rFonts w:eastAsia="Calibri"/>
        </w:rPr>
        <w:t xml:space="preserve"> in last </w:t>
      </w:r>
      <w:r>
        <w:rPr>
          <w:rFonts w:eastAsia="Calibri"/>
        </w:rPr>
        <w:t xml:space="preserve">RAN1 </w:t>
      </w:r>
      <w:r w:rsidR="008019C8">
        <w:rPr>
          <w:rFonts w:eastAsia="Calibri"/>
        </w:rPr>
        <w:t xml:space="preserve">meeting, it is important to define the UE behaviour for the case where the minimum contiguous partial sensing window cannot be guaranteed. </w:t>
      </w:r>
      <w:r w:rsidR="00F36D73" w:rsidRPr="00F36D73">
        <w:rPr>
          <w:rFonts w:eastAsia="Calibri"/>
        </w:rPr>
        <w:t xml:space="preserve">Different cases can </w:t>
      </w:r>
      <w:r w:rsidR="00F36D73" w:rsidRPr="00F36D73">
        <w:rPr>
          <w:rFonts w:eastAsia="Calibri"/>
        </w:rPr>
        <w:lastRenderedPageBreak/>
        <w:t>arise from the above-described limitation due to PDB and it is important to define a consistent UE behaviour for the cases. Below, we list all the possible cases:</w:t>
      </w:r>
    </w:p>
    <w:p w14:paraId="3BDB3C49" w14:textId="500C238E" w:rsidR="00F36D73" w:rsidRPr="00F36D73" w:rsidRDefault="00F36D73" w:rsidP="00DA6FA4">
      <w:pPr>
        <w:pStyle w:val="ListParagraph"/>
        <w:numPr>
          <w:ilvl w:val="0"/>
          <w:numId w:val="31"/>
        </w:numPr>
        <w:ind w:left="360"/>
        <w:jc w:val="both"/>
        <w:rPr>
          <w:rFonts w:eastAsia="Calibri"/>
          <w:vertAlign w:val="subscript"/>
        </w:rPr>
      </w:pPr>
      <w:r w:rsidRPr="00F36D73">
        <w:rPr>
          <w:rFonts w:eastAsia="Calibri"/>
          <w:sz w:val="20"/>
          <w:szCs w:val="20"/>
        </w:rPr>
        <w:t>Case 1: If PDB is smaller than the sum of minimum CPS window size</w:t>
      </w:r>
      <w:r w:rsidR="008019C8">
        <w:rPr>
          <w:rFonts w:eastAsia="Calibri"/>
          <w:sz w:val="20"/>
          <w:szCs w:val="20"/>
        </w:rPr>
        <w:t xml:space="preserve"> </w:t>
      </w:r>
      <w:r w:rsidR="008019C8" w:rsidRPr="008019C8">
        <w:rPr>
          <w:rFonts w:eastAsia="Calibri"/>
          <w:i/>
          <w:iCs/>
          <w:sz w:val="20"/>
          <w:szCs w:val="20"/>
        </w:rPr>
        <w:t>M</w:t>
      </w:r>
      <w:r w:rsidRPr="00F36D73">
        <w:rPr>
          <w:rFonts w:eastAsia="Calibri"/>
          <w:sz w:val="20"/>
          <w:szCs w:val="20"/>
        </w:rPr>
        <w:t xml:space="preserve"> and minimum RSW defined by T</w:t>
      </w:r>
      <w:r w:rsidRPr="00F36D73">
        <w:rPr>
          <w:rFonts w:eastAsia="Calibri"/>
          <w:sz w:val="20"/>
          <w:szCs w:val="20"/>
          <w:vertAlign w:val="subscript"/>
        </w:rPr>
        <w:t>2min.</w:t>
      </w:r>
    </w:p>
    <w:p w14:paraId="64A489C5" w14:textId="77777777" w:rsidR="00F36D73" w:rsidRPr="00F36D73" w:rsidRDefault="00F36D73" w:rsidP="00DA6FA4">
      <w:pPr>
        <w:pStyle w:val="ListParagraph"/>
        <w:numPr>
          <w:ilvl w:val="1"/>
          <w:numId w:val="33"/>
        </w:numPr>
        <w:ind w:left="1080"/>
        <w:jc w:val="both"/>
        <w:rPr>
          <w:rFonts w:eastAsia="Calibri"/>
          <w:sz w:val="20"/>
          <w:szCs w:val="20"/>
        </w:rPr>
      </w:pPr>
      <w:r w:rsidRPr="00F36D73">
        <w:rPr>
          <w:rFonts w:eastAsia="Calibri"/>
          <w:sz w:val="20"/>
          <w:szCs w:val="20"/>
        </w:rPr>
        <w:t>In this case, UE should perform random resource selection and reuse Rel. 16 procedure for the case when PDB is even lower than T</w:t>
      </w:r>
      <w:r w:rsidRPr="00F36D73">
        <w:rPr>
          <w:rFonts w:eastAsia="Calibri"/>
          <w:sz w:val="20"/>
          <w:szCs w:val="20"/>
          <w:vertAlign w:val="subscript"/>
        </w:rPr>
        <w:t>2min</w:t>
      </w:r>
      <w:r w:rsidRPr="00F36D73">
        <w:rPr>
          <w:rFonts w:eastAsia="Calibri"/>
          <w:sz w:val="20"/>
          <w:szCs w:val="20"/>
        </w:rPr>
        <w:t>.</w:t>
      </w:r>
    </w:p>
    <w:p w14:paraId="17462ED3" w14:textId="77777777" w:rsidR="00F36D73" w:rsidRPr="00F36D73" w:rsidRDefault="00F36D73" w:rsidP="00DA6FA4">
      <w:pPr>
        <w:pStyle w:val="ListParagraph"/>
        <w:ind w:left="1080"/>
        <w:jc w:val="both"/>
        <w:rPr>
          <w:rFonts w:eastAsia="Calibri"/>
        </w:rPr>
      </w:pPr>
    </w:p>
    <w:p w14:paraId="7A7F0979" w14:textId="64A5E108" w:rsidR="00F36D73" w:rsidRPr="00F36D73" w:rsidRDefault="00F36D73" w:rsidP="00DA6FA4">
      <w:pPr>
        <w:pStyle w:val="ListParagraph"/>
        <w:numPr>
          <w:ilvl w:val="0"/>
          <w:numId w:val="33"/>
        </w:numPr>
        <w:ind w:left="360"/>
        <w:jc w:val="both"/>
        <w:rPr>
          <w:rFonts w:eastAsia="Calibri"/>
          <w:vertAlign w:val="subscript"/>
        </w:rPr>
      </w:pPr>
      <w:r w:rsidRPr="00F36D73">
        <w:rPr>
          <w:rFonts w:eastAsia="Calibri"/>
          <w:sz w:val="20"/>
          <w:szCs w:val="20"/>
        </w:rPr>
        <w:t xml:space="preserve">Case 2: If PDB is larger than the sum of minimum CPS window size </w:t>
      </w:r>
      <w:r w:rsidR="008019C8" w:rsidRPr="008019C8">
        <w:rPr>
          <w:rFonts w:eastAsia="Calibri"/>
          <w:i/>
          <w:iCs/>
          <w:sz w:val="20"/>
          <w:szCs w:val="20"/>
        </w:rPr>
        <w:t>M</w:t>
      </w:r>
      <w:r w:rsidR="008019C8">
        <w:rPr>
          <w:rFonts w:eastAsia="Calibri"/>
          <w:sz w:val="20"/>
          <w:szCs w:val="20"/>
        </w:rPr>
        <w:t xml:space="preserve"> </w:t>
      </w:r>
      <w:r w:rsidRPr="00F36D73">
        <w:rPr>
          <w:rFonts w:eastAsia="Calibri"/>
          <w:sz w:val="20"/>
          <w:szCs w:val="20"/>
        </w:rPr>
        <w:t>and minimum RSW defined by T</w:t>
      </w:r>
      <w:r w:rsidRPr="00F36D73">
        <w:rPr>
          <w:rFonts w:eastAsia="Calibri"/>
          <w:sz w:val="20"/>
          <w:szCs w:val="20"/>
          <w:vertAlign w:val="subscript"/>
        </w:rPr>
        <w:t>2min.</w:t>
      </w:r>
    </w:p>
    <w:p w14:paraId="769B6954" w14:textId="77777777" w:rsidR="00F36D73" w:rsidRPr="00F36D73" w:rsidRDefault="00F36D73" w:rsidP="00DA6FA4">
      <w:pPr>
        <w:pStyle w:val="ListParagraph"/>
        <w:numPr>
          <w:ilvl w:val="1"/>
          <w:numId w:val="33"/>
        </w:numPr>
        <w:ind w:left="1080"/>
        <w:jc w:val="both"/>
        <w:rPr>
          <w:rFonts w:eastAsia="Calibri"/>
          <w:sz w:val="20"/>
          <w:szCs w:val="20"/>
        </w:rPr>
      </w:pPr>
      <w:r w:rsidRPr="00F36D73">
        <w:rPr>
          <w:rFonts w:eastAsia="Calibri"/>
          <w:sz w:val="20"/>
          <w:szCs w:val="20"/>
        </w:rPr>
        <w:t xml:space="preserve">In this case, UE </w:t>
      </w:r>
      <w:proofErr w:type="gramStart"/>
      <w:r w:rsidRPr="00F36D73">
        <w:rPr>
          <w:rFonts w:eastAsia="Calibri"/>
          <w:sz w:val="20"/>
          <w:szCs w:val="20"/>
        </w:rPr>
        <w:t>is able to</w:t>
      </w:r>
      <w:proofErr w:type="gramEnd"/>
      <w:r w:rsidRPr="00F36D73">
        <w:rPr>
          <w:rFonts w:eastAsia="Calibri"/>
          <w:sz w:val="20"/>
          <w:szCs w:val="20"/>
        </w:rPr>
        <w:t xml:space="preserve"> perform sensing on larger window as compared to the minimum CPS window size while fulfilling the minimum resource selection window constraint. The upper bound of the sensing window </w:t>
      </w:r>
      <w:r w:rsidRPr="00F36D73" w:rsidDel="00004A3E">
        <w:rPr>
          <w:rFonts w:eastAsia="Calibri"/>
          <w:sz w:val="20"/>
          <w:szCs w:val="20"/>
        </w:rPr>
        <w:t>i.e</w:t>
      </w:r>
      <w:r w:rsidRPr="00F36D73">
        <w:rPr>
          <w:rFonts w:eastAsia="Calibri"/>
          <w:sz w:val="20"/>
          <w:szCs w:val="20"/>
        </w:rPr>
        <w:t>., T</w:t>
      </w:r>
      <w:r w:rsidRPr="00F36D73">
        <w:rPr>
          <w:rFonts w:eastAsia="Calibri"/>
          <w:sz w:val="20"/>
          <w:szCs w:val="20"/>
          <w:vertAlign w:val="subscript"/>
        </w:rPr>
        <w:t>B</w:t>
      </w:r>
      <w:r w:rsidRPr="00F36D73">
        <w:rPr>
          <w:rFonts w:eastAsia="Calibri"/>
          <w:sz w:val="20"/>
          <w:szCs w:val="20"/>
        </w:rPr>
        <w:t xml:space="preserve">, is defined with respect to the </w:t>
      </w:r>
      <w:r w:rsidRPr="00F36D73" w:rsidDel="005A56EC">
        <w:rPr>
          <w:rFonts w:eastAsia="Calibri"/>
          <w:sz w:val="20"/>
          <w:szCs w:val="20"/>
        </w:rPr>
        <w:t xml:space="preserve">minimum </w:t>
      </w:r>
      <w:r w:rsidRPr="00F36D73">
        <w:rPr>
          <w:rFonts w:eastAsia="Calibri"/>
          <w:sz w:val="20"/>
          <w:szCs w:val="20"/>
        </w:rPr>
        <w:t>RSW.</w:t>
      </w:r>
    </w:p>
    <w:p w14:paraId="4324BDD1" w14:textId="77777777" w:rsidR="00F36D73" w:rsidRPr="00F36D73" w:rsidRDefault="00F36D73" w:rsidP="00F36D73">
      <w:pPr>
        <w:pStyle w:val="Proposal"/>
        <w:numPr>
          <w:ilvl w:val="0"/>
          <w:numId w:val="0"/>
        </w:numPr>
        <w:rPr>
          <w:rFonts w:eastAsia="Calibri"/>
        </w:rPr>
      </w:pPr>
    </w:p>
    <w:p w14:paraId="69F67038" w14:textId="6F71557F" w:rsidR="00DA6FA4" w:rsidRDefault="00F36D73" w:rsidP="00F36D73">
      <w:pPr>
        <w:pStyle w:val="Proposal"/>
        <w:rPr>
          <w:rFonts w:eastAsia="Calibri"/>
        </w:rPr>
      </w:pPr>
      <w:bookmarkStart w:id="10" w:name="_Toc87019288"/>
      <w:r w:rsidRPr="00F36D73">
        <w:rPr>
          <w:rFonts w:eastAsia="Calibri"/>
        </w:rPr>
        <w:t xml:space="preserve">In case, PDB &lt; minimum CPSW + minimum RSW, UE performs random resource selection. </w:t>
      </w:r>
      <w:r w:rsidR="00A1002F">
        <w:rPr>
          <w:rFonts w:eastAsia="Calibri"/>
        </w:rPr>
        <w:t xml:space="preserve">In this case, the value of the contiguous partial sensing window is zero, i.e., </w:t>
      </w:r>
      <w:r w:rsidR="00A1002F" w:rsidRPr="005B202C">
        <w:rPr>
          <w:rFonts w:eastAsia="Calibri"/>
        </w:rPr>
        <w:t>T</w:t>
      </w:r>
      <w:r w:rsidR="00A1002F" w:rsidRPr="00605A23">
        <w:rPr>
          <w:rFonts w:eastAsia="Calibri"/>
          <w:vertAlign w:val="subscript"/>
        </w:rPr>
        <w:t>A</w:t>
      </w:r>
      <w:r w:rsidR="00A1002F">
        <w:rPr>
          <w:rFonts w:eastAsia="Calibri"/>
        </w:rPr>
        <w:t xml:space="preserve"> = T</w:t>
      </w:r>
      <w:r w:rsidR="00A1002F" w:rsidRPr="00605A23">
        <w:rPr>
          <w:rFonts w:eastAsia="Calibri"/>
          <w:vertAlign w:val="subscript"/>
        </w:rPr>
        <w:t>B</w:t>
      </w:r>
      <w:r w:rsidR="00A1002F">
        <w:rPr>
          <w:rFonts w:eastAsia="Calibri"/>
        </w:rPr>
        <w:t xml:space="preserve"> = 0.</w:t>
      </w:r>
      <w:bookmarkEnd w:id="10"/>
    </w:p>
    <w:p w14:paraId="2BB6B477" w14:textId="676E3A81" w:rsidR="00F36D73" w:rsidRDefault="00DA6FA4" w:rsidP="00F36D73">
      <w:pPr>
        <w:pStyle w:val="Proposal"/>
        <w:rPr>
          <w:rFonts w:eastAsia="Calibri"/>
        </w:rPr>
      </w:pPr>
      <w:bookmarkStart w:id="11" w:name="_Toc87019289"/>
      <w:r>
        <w:rPr>
          <w:rFonts w:eastAsia="Calibri"/>
        </w:rPr>
        <w:t>I</w:t>
      </w:r>
      <w:r w:rsidR="00F36D73" w:rsidRPr="00F36D73">
        <w:rPr>
          <w:rFonts w:eastAsia="Calibri"/>
        </w:rPr>
        <w:t xml:space="preserve">n case PDB </w:t>
      </w:r>
      <w:r w:rsidR="00AB0A15">
        <w:rPr>
          <w:rFonts w:eastAsia="Calibri" w:cs="Arial"/>
        </w:rPr>
        <w:t>≥</w:t>
      </w:r>
      <w:r w:rsidR="00F36D73" w:rsidRPr="00F36D73">
        <w:rPr>
          <w:rFonts w:eastAsia="Calibri"/>
        </w:rPr>
        <w:t xml:space="preserve"> minimum CPSW + minimum RSW, UE performs sensing up to </w:t>
      </w:r>
      <w:proofErr w:type="spellStart"/>
      <w:r w:rsidR="00F36D73" w:rsidRPr="00F36D73">
        <w:rPr>
          <w:rFonts w:eastAsia="Calibri"/>
        </w:rPr>
        <w:t>n+T</w:t>
      </w:r>
      <w:r w:rsidR="00F36D73" w:rsidRPr="00F36D73">
        <w:rPr>
          <w:rFonts w:eastAsia="Calibri"/>
          <w:vertAlign w:val="subscript"/>
        </w:rPr>
        <w:t>B</w:t>
      </w:r>
      <w:proofErr w:type="spellEnd"/>
      <w:r w:rsidR="00F36D73" w:rsidRPr="00F36D73">
        <w:rPr>
          <w:rFonts w:eastAsia="Calibri"/>
        </w:rPr>
        <w:t>, where T</w:t>
      </w:r>
      <w:r w:rsidR="00F36D73" w:rsidRPr="00F36D73">
        <w:rPr>
          <w:rFonts w:eastAsia="Calibri"/>
          <w:vertAlign w:val="subscript"/>
        </w:rPr>
        <w:t>B</w:t>
      </w:r>
      <w:r w:rsidR="00F36D73" w:rsidRPr="00F36D73">
        <w:rPr>
          <w:rFonts w:eastAsia="Calibri"/>
        </w:rPr>
        <w:t xml:space="preserve"> is defined with respect to minimum RSW</w:t>
      </w:r>
      <w:r w:rsidR="00A1002F">
        <w:rPr>
          <w:rFonts w:eastAsia="Calibri"/>
        </w:rPr>
        <w:t xml:space="preserve"> while fulfilling the minimum CPS window size </w:t>
      </w:r>
      <w:r w:rsidR="00A1002F" w:rsidRPr="001932A1">
        <w:rPr>
          <w:rFonts w:eastAsia="Calibri"/>
          <w:i/>
        </w:rPr>
        <w:t>M</w:t>
      </w:r>
      <w:r w:rsidR="00A1002F">
        <w:rPr>
          <w:rFonts w:eastAsia="Calibri"/>
        </w:rPr>
        <w:t>.</w:t>
      </w:r>
      <w:bookmarkEnd w:id="11"/>
    </w:p>
    <w:p w14:paraId="638EE3D5" w14:textId="3593B267" w:rsidR="00F36D73" w:rsidRDefault="00F36D73" w:rsidP="00F36D73">
      <w:pPr>
        <w:pStyle w:val="Heading3"/>
      </w:pPr>
      <w:r>
        <w:t>2.1.3</w:t>
      </w:r>
      <w:r>
        <w:tab/>
        <w:t>How to use/combine</w:t>
      </w:r>
      <w:r w:rsidRPr="00F36D73">
        <w:t xml:space="preserve"> </w:t>
      </w:r>
      <w:r>
        <w:t xml:space="preserve">different </w:t>
      </w:r>
      <w:r w:rsidRPr="00F36D73">
        <w:t>sensing results</w:t>
      </w:r>
    </w:p>
    <w:p w14:paraId="185B594E" w14:textId="5F587034" w:rsidR="00202045" w:rsidRDefault="00F36D73" w:rsidP="00F36D73">
      <w:pPr>
        <w:jc w:val="both"/>
        <w:rPr>
          <w:rFonts w:ascii="Times" w:eastAsia="Batang" w:hAnsi="Times"/>
          <w:lang w:eastAsia="en-US"/>
        </w:rPr>
      </w:pPr>
      <w:r>
        <w:t xml:space="preserve">The procedure to perform resource selection for an aperiodic transmission </w:t>
      </w:r>
      <w:r>
        <w:rPr>
          <w:rFonts w:ascii="Times" w:eastAsia="Batang" w:hAnsi="Times"/>
          <w:lang w:eastAsia="en-US"/>
        </w:rPr>
        <w:t>(</w:t>
      </w:r>
      <w:proofErr w:type="spellStart"/>
      <w:r>
        <w:rPr>
          <w:rFonts w:ascii="Times" w:eastAsia="Batang" w:hAnsi="Times"/>
          <w:i/>
          <w:iCs/>
          <w:lang w:eastAsia="en-US"/>
        </w:rPr>
        <w:t>P</w:t>
      </w:r>
      <w:r>
        <w:rPr>
          <w:rFonts w:ascii="Times" w:eastAsia="Batang" w:hAnsi="Times"/>
          <w:vertAlign w:val="subscript"/>
          <w:lang w:eastAsia="en-US"/>
        </w:rPr>
        <w:t>rsvp_TX</w:t>
      </w:r>
      <w:proofErr w:type="spellEnd"/>
      <w:r>
        <w:rPr>
          <w:rFonts w:ascii="Times" w:eastAsia="Batang" w:hAnsi="Times"/>
          <w:i/>
          <w:iCs/>
          <w:lang w:eastAsia="en-US"/>
        </w:rPr>
        <w:t>=0</w:t>
      </w:r>
      <w:r>
        <w:rPr>
          <w:rFonts w:ascii="Times" w:eastAsia="Batang" w:hAnsi="Times"/>
          <w:lang w:eastAsia="en-US"/>
        </w:rPr>
        <w:t>) in slot </w:t>
      </w:r>
      <w:r>
        <w:rPr>
          <w:rFonts w:ascii="Times" w:eastAsia="Batang" w:hAnsi="Times"/>
          <w:i/>
          <w:iCs/>
          <w:lang w:eastAsia="en-US"/>
        </w:rPr>
        <w:t xml:space="preserve">n </w:t>
      </w:r>
      <w:r w:rsidRPr="00F36D73">
        <w:rPr>
          <w:rFonts w:ascii="Times" w:eastAsia="Batang" w:hAnsi="Times"/>
          <w:lang w:eastAsia="en-US"/>
        </w:rPr>
        <w:t xml:space="preserve">considers both the contiguous partial sensing window and the periodic-based partial sensing </w:t>
      </w:r>
      <w:r w:rsidR="00E65B4C" w:rsidRPr="00F36D73">
        <w:rPr>
          <w:rFonts w:ascii="Times" w:eastAsia="Batang" w:hAnsi="Times"/>
          <w:lang w:eastAsia="en-US"/>
        </w:rPr>
        <w:t>occasions</w:t>
      </w:r>
      <w:r w:rsidRPr="00F36D73">
        <w:rPr>
          <w:rFonts w:ascii="Times" w:eastAsia="Batang" w:hAnsi="Times"/>
          <w:lang w:eastAsia="en-US"/>
        </w:rPr>
        <w:t>.</w:t>
      </w:r>
      <w:r>
        <w:rPr>
          <w:rFonts w:ascii="Times" w:eastAsia="Batang" w:hAnsi="Times"/>
          <w:lang w:eastAsia="en-US"/>
        </w:rPr>
        <w:t xml:space="preserve"> </w:t>
      </w:r>
      <w:r w:rsidR="00202045">
        <w:rPr>
          <w:rFonts w:ascii="Times" w:eastAsia="Batang" w:hAnsi="Times"/>
          <w:lang w:eastAsia="en-US"/>
        </w:rPr>
        <w:t>Due to the nature of the aperiodic transmission, the contiguous partial sensing can detect potential collisions better than the periodic-partial sensing procedure.</w:t>
      </w:r>
    </w:p>
    <w:p w14:paraId="0886DC7B" w14:textId="023126E0" w:rsidR="00202045" w:rsidRPr="00202045" w:rsidRDefault="00BE0114" w:rsidP="00202045">
      <w:pPr>
        <w:pStyle w:val="Observation"/>
        <w:ind w:left="1701" w:hanging="1701"/>
        <w:jc w:val="both"/>
        <w:rPr>
          <w:lang w:val="en-US"/>
        </w:rPr>
      </w:pPr>
      <w:bookmarkStart w:id="12" w:name="_Toc87019273"/>
      <w:r>
        <w:rPr>
          <w:lang w:val="en-150"/>
        </w:rPr>
        <w:t xml:space="preserve">Due to the nature of </w:t>
      </w:r>
      <w:r w:rsidR="00202045" w:rsidRPr="00202045">
        <w:rPr>
          <w:lang w:val="en-US"/>
        </w:rPr>
        <w:t xml:space="preserve">aperiodic </w:t>
      </w:r>
      <w:r w:rsidR="00DA6FA4" w:rsidRPr="00202045">
        <w:rPr>
          <w:lang w:val="en-US"/>
        </w:rPr>
        <w:t>transmission</w:t>
      </w:r>
      <w:r w:rsidR="00FE65D2">
        <w:t>s</w:t>
      </w:r>
      <w:r w:rsidR="00202045" w:rsidRPr="00202045">
        <w:rPr>
          <w:lang w:val="en-US"/>
        </w:rPr>
        <w:t xml:space="preserve">, the contiguous partial sensing procedure is more </w:t>
      </w:r>
      <w:r w:rsidR="00FE65D2" w:rsidRPr="00202045">
        <w:rPr>
          <w:lang w:val="en-US"/>
        </w:rPr>
        <w:t>likely</w:t>
      </w:r>
      <w:r w:rsidR="00202045" w:rsidRPr="00202045">
        <w:rPr>
          <w:lang w:val="en-US"/>
        </w:rPr>
        <w:t xml:space="preserve"> to detect collisions than </w:t>
      </w:r>
      <w:r w:rsidR="00FC688D">
        <w:rPr>
          <w:lang w:val="en-150"/>
        </w:rPr>
        <w:t xml:space="preserve">monitoring </w:t>
      </w:r>
      <w:r w:rsidR="00202045" w:rsidRPr="00202045">
        <w:rPr>
          <w:lang w:val="en-US"/>
        </w:rPr>
        <w:t>the periodic-based partial sensing</w:t>
      </w:r>
      <w:r w:rsidR="00202045">
        <w:t xml:space="preserve"> occasions</w:t>
      </w:r>
      <w:r w:rsidR="00202045" w:rsidRPr="00202045">
        <w:rPr>
          <w:lang w:val="en-US"/>
        </w:rPr>
        <w:t>.</w:t>
      </w:r>
      <w:bookmarkEnd w:id="12"/>
    </w:p>
    <w:p w14:paraId="7BC7461B" w14:textId="22DE474D" w:rsidR="00F36D73" w:rsidRDefault="00202045" w:rsidP="00F36D73">
      <w:pPr>
        <w:jc w:val="both"/>
        <w:rPr>
          <w:rFonts w:ascii="Times" w:eastAsia="Batang" w:hAnsi="Times"/>
          <w:lang w:eastAsia="en-US"/>
        </w:rPr>
      </w:pPr>
      <w:r>
        <w:rPr>
          <w:rFonts w:ascii="Times" w:eastAsia="Batang" w:hAnsi="Times"/>
          <w:lang w:eastAsia="en-US"/>
        </w:rPr>
        <w:t>Therefore, i</w:t>
      </w:r>
      <w:r w:rsidR="00F36D73">
        <w:rPr>
          <w:rFonts w:ascii="Times" w:eastAsia="Batang" w:hAnsi="Times"/>
          <w:lang w:eastAsia="en-US"/>
        </w:rPr>
        <w:t>n our view, if both</w:t>
      </w:r>
      <w:r>
        <w:rPr>
          <w:rFonts w:ascii="Times" w:eastAsia="Batang" w:hAnsi="Times"/>
          <w:lang w:eastAsia="en-US"/>
        </w:rPr>
        <w:t xml:space="preserve"> sensing results</w:t>
      </w:r>
      <w:r w:rsidR="00F36D73">
        <w:rPr>
          <w:rFonts w:ascii="Times" w:eastAsia="Batang" w:hAnsi="Times"/>
          <w:lang w:eastAsia="en-US"/>
        </w:rPr>
        <w:t xml:space="preserve"> are available</w:t>
      </w:r>
      <w:r>
        <w:rPr>
          <w:rFonts w:ascii="Times" w:eastAsia="Batang" w:hAnsi="Times"/>
          <w:lang w:eastAsia="en-US"/>
        </w:rPr>
        <w:t>,</w:t>
      </w:r>
      <w:r w:rsidR="00F36D73">
        <w:rPr>
          <w:rFonts w:ascii="Times" w:eastAsia="Batang" w:hAnsi="Times"/>
          <w:lang w:eastAsia="en-US"/>
        </w:rPr>
        <w:t xml:space="preserve"> the results from the contiguous partial sensing shall be prioritized</w:t>
      </w:r>
      <w:r>
        <w:rPr>
          <w:rFonts w:ascii="Times" w:eastAsia="Batang" w:hAnsi="Times"/>
          <w:lang w:eastAsia="en-US"/>
        </w:rPr>
        <w:t xml:space="preserve"> under certain </w:t>
      </w:r>
      <w:r w:rsidR="003A22E4">
        <w:rPr>
          <w:rFonts w:ascii="Times" w:eastAsia="Batang" w:hAnsi="Times"/>
          <w:lang w:eastAsia="en-US"/>
        </w:rPr>
        <w:t>conditions</w:t>
      </w:r>
      <w:r w:rsidR="00F36D73">
        <w:rPr>
          <w:rFonts w:ascii="Times" w:eastAsia="Batang" w:hAnsi="Times"/>
          <w:lang w:eastAsia="en-US"/>
        </w:rPr>
        <w:t>.</w:t>
      </w:r>
      <w:r>
        <w:rPr>
          <w:rFonts w:ascii="Times" w:eastAsia="Batang" w:hAnsi="Times"/>
          <w:lang w:eastAsia="en-US"/>
        </w:rPr>
        <w:t xml:space="preserve"> For instance, depending on the priority of the transmission, the contiguous partial sensing results are prioritized</w:t>
      </w:r>
      <w:r w:rsidR="003A22E4">
        <w:rPr>
          <w:rFonts w:ascii="Times" w:eastAsia="Batang" w:hAnsi="Times"/>
          <w:lang w:eastAsia="en-US"/>
        </w:rPr>
        <w:t xml:space="preserve"> over the results obtained from the periodic-based partial sensing occasions</w:t>
      </w:r>
      <w:r>
        <w:rPr>
          <w:rFonts w:ascii="Times" w:eastAsia="Batang" w:hAnsi="Times"/>
          <w:lang w:eastAsia="en-US"/>
        </w:rPr>
        <w:t>.</w:t>
      </w:r>
    </w:p>
    <w:p w14:paraId="44CCDBAB" w14:textId="27812302" w:rsidR="00F36D73" w:rsidRPr="00A22B56" w:rsidRDefault="00F36D73" w:rsidP="00F36D73">
      <w:pPr>
        <w:pStyle w:val="Proposal"/>
      </w:pPr>
      <w:bookmarkStart w:id="13" w:name="_Hlk86909273"/>
      <w:bookmarkStart w:id="14" w:name="_Toc87019290"/>
      <w:r>
        <w:rPr>
          <w:rFonts w:eastAsia="Batang"/>
        </w:rPr>
        <w:t>For aperiodic transmissions, the contiguous partial sensing results are prioritized</w:t>
      </w:r>
      <w:r w:rsidR="00202045">
        <w:rPr>
          <w:rFonts w:eastAsia="Batang"/>
        </w:rPr>
        <w:t xml:space="preserve"> </w:t>
      </w:r>
      <w:r>
        <w:rPr>
          <w:rFonts w:eastAsia="Batang"/>
        </w:rPr>
        <w:t>over the periodic-based partial sensing results</w:t>
      </w:r>
      <w:r w:rsidR="00FE65D2">
        <w:rPr>
          <w:rFonts w:eastAsia="Batang"/>
        </w:rPr>
        <w:t xml:space="preserve">, based on the </w:t>
      </w:r>
      <w:r w:rsidR="00FC688D">
        <w:rPr>
          <w:rFonts w:eastAsia="Batang"/>
          <w:lang w:val="en-150"/>
        </w:rPr>
        <w:t>sensing information, e.g., priority, RSRP, etc</w:t>
      </w:r>
      <w:r w:rsidR="00A1002F">
        <w:rPr>
          <w:rFonts w:eastAsia="Batang"/>
        </w:rPr>
        <w:t>.</w:t>
      </w:r>
      <w:bookmarkEnd w:id="14"/>
    </w:p>
    <w:bookmarkEnd w:id="13"/>
    <w:p w14:paraId="448F6E49" w14:textId="106AD762" w:rsidR="00A22B56" w:rsidRDefault="00A22B56" w:rsidP="00A22B56">
      <w:pPr>
        <w:pStyle w:val="Heading3"/>
      </w:pPr>
      <w:r w:rsidRPr="00A22B56">
        <w:t>2.1.4 Summary of</w:t>
      </w:r>
      <w:r w:rsidR="00BC047F">
        <w:t xml:space="preserve"> discussion on contiguous</w:t>
      </w:r>
      <w:r w:rsidRPr="00A22B56">
        <w:t xml:space="preserve"> partial sensing</w:t>
      </w:r>
    </w:p>
    <w:p w14:paraId="23C1A5F9" w14:textId="337E5D5F" w:rsidR="00A22B56" w:rsidRDefault="00A22B56" w:rsidP="00BC047F">
      <w:pPr>
        <w:jc w:val="both"/>
      </w:pPr>
      <w:r>
        <w:t xml:space="preserve">Based on our previous proposals, we </w:t>
      </w:r>
      <w:r w:rsidR="00BC047F">
        <w:t xml:space="preserve">are supportive of approach 2 with some modifications. We </w:t>
      </w:r>
      <w:r>
        <w:t>summarize our position for the contiguous partial sensing mechanism in the following proposal:</w:t>
      </w:r>
    </w:p>
    <w:p w14:paraId="46DCDF8D" w14:textId="2B19DF08" w:rsidR="00A22B56" w:rsidRDefault="00A22B56" w:rsidP="00A22B56">
      <w:pPr>
        <w:pStyle w:val="Proposal"/>
      </w:pPr>
      <w:bookmarkStart w:id="15" w:name="_Toc87019291"/>
      <w:r>
        <w:t>Support Approach 2 with the following modifications:</w:t>
      </w:r>
      <w:bookmarkEnd w:id="15"/>
    </w:p>
    <w:p w14:paraId="52309B69" w14:textId="77777777" w:rsidR="00A22B56" w:rsidRPr="004C3240" w:rsidRDefault="00A22B56" w:rsidP="00A22B56">
      <w:pPr>
        <w:pStyle w:val="Proposal"/>
        <w:numPr>
          <w:ilvl w:val="0"/>
          <w:numId w:val="50"/>
        </w:numPr>
        <w:rPr>
          <w:rFonts w:eastAsia="Batang" w:cs="Arial"/>
          <w:szCs w:val="24"/>
          <w:lang w:eastAsia="x-none"/>
        </w:rPr>
      </w:pPr>
      <w:bookmarkStart w:id="16" w:name="_Toc87019292"/>
      <w:r w:rsidRPr="004C3240">
        <w:rPr>
          <w:rFonts w:eastAsia="Batang" w:cs="Arial"/>
          <w:szCs w:val="24"/>
          <w:lang w:eastAsia="x-none"/>
        </w:rPr>
        <w:t>Approach 2: (</w:t>
      </w:r>
      <w:r w:rsidRPr="004C3240">
        <w:rPr>
          <w:rFonts w:eastAsia="Batang" w:cs="Arial"/>
          <w:i/>
          <w:iCs/>
          <w:szCs w:val="24"/>
          <w:lang w:eastAsia="x-none"/>
        </w:rPr>
        <w:t>S</w:t>
      </w:r>
      <w:r w:rsidRPr="004C3240">
        <w:rPr>
          <w:rFonts w:eastAsia="Batang" w:cs="Arial"/>
          <w:i/>
          <w:iCs/>
          <w:szCs w:val="24"/>
          <w:vertAlign w:val="subscript"/>
          <w:lang w:eastAsia="x-none"/>
        </w:rPr>
        <w:t>A</w:t>
      </w:r>
      <w:r w:rsidRPr="004C3240">
        <w:rPr>
          <w:rFonts w:eastAsia="Batang" w:cs="Arial"/>
          <w:szCs w:val="24"/>
          <w:lang w:eastAsia="x-none"/>
        </w:rPr>
        <w:t> is initialized based on all candidate single-slot resources and guarantee a minimum of </w:t>
      </w:r>
      <w:r w:rsidRPr="004C3240">
        <w:rPr>
          <w:rFonts w:eastAsia="Batang" w:cs="Arial"/>
          <w:i/>
          <w:iCs/>
          <w:szCs w:val="24"/>
          <w:lang w:eastAsia="x-none"/>
        </w:rPr>
        <w:t>M</w:t>
      </w:r>
      <w:r w:rsidRPr="004C3240">
        <w:rPr>
          <w:rFonts w:eastAsia="Batang" w:cs="Arial"/>
          <w:szCs w:val="24"/>
          <w:lang w:eastAsia="x-none"/>
        </w:rPr>
        <w:t> slots for CPS)</w:t>
      </w:r>
      <w:bookmarkEnd w:id="16"/>
    </w:p>
    <w:p w14:paraId="2DC6E3A3" w14:textId="77777777" w:rsidR="00A22B56" w:rsidRPr="004C3240" w:rsidRDefault="00A22B56" w:rsidP="00D63C17">
      <w:pPr>
        <w:pStyle w:val="Proposal"/>
        <w:numPr>
          <w:ilvl w:val="1"/>
          <w:numId w:val="50"/>
        </w:numPr>
        <w:ind w:left="1701" w:hanging="261"/>
        <w:rPr>
          <w:rFonts w:eastAsia="Batang" w:cs="Arial"/>
          <w:szCs w:val="24"/>
          <w:lang w:eastAsia="x-none"/>
        </w:rPr>
      </w:pPr>
      <w:bookmarkStart w:id="17" w:name="_Toc87019293"/>
      <w:r w:rsidRPr="004C3240">
        <w:rPr>
          <w:rFonts w:eastAsia="Batang" w:cs="Arial"/>
          <w:szCs w:val="24"/>
          <w:lang w:eastAsia="x-none"/>
        </w:rPr>
        <w:t>Candidate resource set (</w:t>
      </w:r>
      <w:r w:rsidRPr="004C3240">
        <w:rPr>
          <w:rFonts w:eastAsia="Batang" w:cs="Arial"/>
          <w:i/>
          <w:iCs/>
          <w:szCs w:val="24"/>
          <w:lang w:eastAsia="x-none"/>
        </w:rPr>
        <w:t>S</w:t>
      </w:r>
      <w:r w:rsidRPr="004C3240">
        <w:rPr>
          <w:rFonts w:eastAsia="Batang" w:cs="Arial"/>
          <w:i/>
          <w:iCs/>
          <w:szCs w:val="24"/>
          <w:vertAlign w:val="subscript"/>
          <w:lang w:eastAsia="x-none"/>
        </w:rPr>
        <w:t>A</w:t>
      </w:r>
      <w:r w:rsidRPr="004C3240">
        <w:rPr>
          <w:rFonts w:eastAsia="Batang" w:cs="Arial"/>
          <w:szCs w:val="24"/>
          <w:lang w:eastAsia="x-none"/>
        </w:rPr>
        <w:t>) is initialized to the set of all candidate single-slot resources in [</w:t>
      </w:r>
      <w:r w:rsidRPr="004C3240">
        <w:rPr>
          <w:rFonts w:eastAsia="Batang" w:cs="Arial"/>
          <w:i/>
          <w:iCs/>
          <w:szCs w:val="24"/>
          <w:lang w:eastAsia="x-none"/>
        </w:rPr>
        <w:t>n+T</w:t>
      </w:r>
      <w:r w:rsidRPr="004C3240">
        <w:rPr>
          <w:rFonts w:eastAsia="Batang" w:cs="Arial"/>
          <w:i/>
          <w:iCs/>
          <w:szCs w:val="24"/>
          <w:vertAlign w:val="subscript"/>
          <w:lang w:eastAsia="x-none"/>
        </w:rPr>
        <w:t>B</w:t>
      </w:r>
      <w:r w:rsidRPr="004C3240">
        <w:rPr>
          <w:rFonts w:eastAsia="Batang" w:cs="Arial"/>
          <w:i/>
          <w:iCs/>
          <w:szCs w:val="24"/>
          <w:lang w:eastAsia="x-none"/>
        </w:rPr>
        <w:t>+T</w:t>
      </w:r>
      <w:r w:rsidRPr="004C3240">
        <w:rPr>
          <w:rFonts w:eastAsia="Batang" w:cs="Arial"/>
          <w:i/>
          <w:iCs/>
          <w:szCs w:val="24"/>
          <w:vertAlign w:val="subscript"/>
          <w:lang w:eastAsia="x-none"/>
        </w:rPr>
        <w:t>proc,0</w:t>
      </w:r>
      <w:r w:rsidRPr="004C3240">
        <w:rPr>
          <w:rFonts w:eastAsia="Batang" w:cs="Arial"/>
          <w:i/>
          <w:iCs/>
          <w:szCs w:val="24"/>
          <w:lang w:eastAsia="x-none"/>
        </w:rPr>
        <w:t>+T</w:t>
      </w:r>
      <w:r w:rsidRPr="004C3240">
        <w:rPr>
          <w:rFonts w:eastAsia="Batang" w:cs="Arial"/>
          <w:i/>
          <w:iCs/>
          <w:szCs w:val="24"/>
          <w:vertAlign w:val="subscript"/>
          <w:lang w:eastAsia="x-none"/>
        </w:rPr>
        <w:t>proc,1</w:t>
      </w:r>
      <w:r w:rsidRPr="004C3240">
        <w:rPr>
          <w:rFonts w:eastAsia="Batang" w:cs="Arial"/>
          <w:szCs w:val="24"/>
          <w:lang w:eastAsia="x-none"/>
        </w:rPr>
        <w:t xml:space="preserve">, </w:t>
      </w:r>
      <w:r w:rsidRPr="004C3240">
        <w:rPr>
          <w:rFonts w:eastAsia="Batang" w:cs="Arial"/>
          <w:i/>
          <w:iCs/>
          <w:szCs w:val="24"/>
          <w:lang w:eastAsia="x-none"/>
        </w:rPr>
        <w:t>n+T</w:t>
      </w:r>
      <w:r w:rsidRPr="004C3240">
        <w:rPr>
          <w:rFonts w:eastAsia="Batang" w:cs="Arial"/>
          <w:i/>
          <w:iCs/>
          <w:szCs w:val="24"/>
          <w:vertAlign w:val="subscript"/>
          <w:lang w:eastAsia="x-none"/>
        </w:rPr>
        <w:t>2</w:t>
      </w:r>
      <w:r w:rsidRPr="004C3240">
        <w:rPr>
          <w:rFonts w:eastAsia="Batang" w:cs="Arial"/>
          <w:szCs w:val="24"/>
          <w:lang w:eastAsia="x-none"/>
        </w:rPr>
        <w:t>], where </w:t>
      </w:r>
      <w:r w:rsidRPr="004C3240">
        <w:rPr>
          <w:rFonts w:eastAsia="Batang" w:cs="Arial"/>
          <w:i/>
          <w:iCs/>
          <w:szCs w:val="24"/>
          <w:lang w:eastAsia="x-none"/>
        </w:rPr>
        <w:t>T</w:t>
      </w:r>
      <w:r w:rsidRPr="004C3240">
        <w:rPr>
          <w:rFonts w:eastAsia="Batang" w:cs="Arial"/>
          <w:i/>
          <w:iCs/>
          <w:szCs w:val="24"/>
          <w:vertAlign w:val="subscript"/>
          <w:lang w:eastAsia="x-none"/>
        </w:rPr>
        <w:t>B</w:t>
      </w:r>
      <w:r w:rsidRPr="004C3240">
        <w:rPr>
          <w:rFonts w:eastAsia="Batang" w:cs="Arial"/>
          <w:szCs w:val="24"/>
          <w:lang w:eastAsia="x-none"/>
        </w:rPr>
        <w:t> is selected by the UE such that length of [</w:t>
      </w:r>
      <w:r w:rsidRPr="004C3240">
        <w:rPr>
          <w:rFonts w:eastAsia="Batang" w:cs="Arial"/>
          <w:i/>
          <w:iCs/>
          <w:szCs w:val="24"/>
          <w:lang w:eastAsia="x-none"/>
        </w:rPr>
        <w:t>n+T</w:t>
      </w:r>
      <w:r w:rsidRPr="004C3240">
        <w:rPr>
          <w:rFonts w:eastAsia="Batang" w:cs="Arial"/>
          <w:i/>
          <w:iCs/>
          <w:szCs w:val="24"/>
          <w:vertAlign w:val="subscript"/>
          <w:lang w:eastAsia="x-none"/>
        </w:rPr>
        <w:t>B</w:t>
      </w:r>
      <w:r w:rsidRPr="004C3240">
        <w:rPr>
          <w:rFonts w:eastAsia="Batang" w:cs="Arial"/>
          <w:i/>
          <w:iCs/>
          <w:szCs w:val="24"/>
          <w:lang w:eastAsia="x-none"/>
        </w:rPr>
        <w:t>+T</w:t>
      </w:r>
      <w:r w:rsidRPr="004C3240">
        <w:rPr>
          <w:rFonts w:eastAsia="Batang" w:cs="Arial"/>
          <w:i/>
          <w:iCs/>
          <w:szCs w:val="24"/>
          <w:vertAlign w:val="subscript"/>
          <w:lang w:eastAsia="x-none"/>
        </w:rPr>
        <w:t>proc,0</w:t>
      </w:r>
      <w:r w:rsidRPr="004C3240">
        <w:rPr>
          <w:rFonts w:eastAsia="Batang" w:cs="Arial"/>
          <w:i/>
          <w:iCs/>
          <w:szCs w:val="24"/>
          <w:lang w:eastAsia="x-none"/>
        </w:rPr>
        <w:t>+T</w:t>
      </w:r>
      <w:r w:rsidRPr="004C3240">
        <w:rPr>
          <w:rFonts w:eastAsia="Batang" w:cs="Arial"/>
          <w:i/>
          <w:iCs/>
          <w:szCs w:val="24"/>
          <w:vertAlign w:val="subscript"/>
          <w:lang w:eastAsia="x-none"/>
        </w:rPr>
        <w:t>proc,1</w:t>
      </w:r>
      <w:r w:rsidRPr="004C3240">
        <w:rPr>
          <w:rFonts w:eastAsia="Batang" w:cs="Arial"/>
          <w:szCs w:val="24"/>
          <w:lang w:eastAsia="x-none"/>
        </w:rPr>
        <w:t xml:space="preserve">, </w:t>
      </w:r>
      <w:r w:rsidRPr="004C3240">
        <w:rPr>
          <w:rFonts w:eastAsia="Batang" w:cs="Arial"/>
          <w:i/>
          <w:iCs/>
          <w:szCs w:val="24"/>
          <w:lang w:eastAsia="x-none"/>
        </w:rPr>
        <w:t>n+T</w:t>
      </w:r>
      <w:r w:rsidRPr="004C3240">
        <w:rPr>
          <w:rFonts w:eastAsia="Batang" w:cs="Arial"/>
          <w:i/>
          <w:iCs/>
          <w:szCs w:val="24"/>
          <w:vertAlign w:val="subscript"/>
          <w:lang w:eastAsia="x-none"/>
        </w:rPr>
        <w:t>2</w:t>
      </w:r>
      <w:r w:rsidRPr="004C3240">
        <w:rPr>
          <w:rFonts w:eastAsia="Batang" w:cs="Arial"/>
          <w:szCs w:val="24"/>
          <w:lang w:eastAsia="x-none"/>
        </w:rPr>
        <w:t>] ≥ </w:t>
      </w:r>
      <w:r w:rsidRPr="004C3240">
        <w:rPr>
          <w:rFonts w:eastAsia="Batang" w:cs="Arial"/>
          <w:i/>
          <w:iCs/>
          <w:szCs w:val="24"/>
          <w:lang w:eastAsia="x-none"/>
        </w:rPr>
        <w:t>T</w:t>
      </w:r>
      <w:r w:rsidRPr="004C3240">
        <w:rPr>
          <w:rFonts w:eastAsia="Batang" w:cs="Arial"/>
          <w:i/>
          <w:iCs/>
          <w:szCs w:val="24"/>
          <w:vertAlign w:val="subscript"/>
          <w:lang w:eastAsia="x-none"/>
        </w:rPr>
        <w:t>2min</w:t>
      </w:r>
      <w:r w:rsidRPr="004C3240">
        <w:rPr>
          <w:rFonts w:eastAsia="Batang" w:cs="Arial"/>
          <w:szCs w:val="24"/>
          <w:lang w:eastAsia="x-none"/>
        </w:rPr>
        <w:t>.</w:t>
      </w:r>
      <w:bookmarkEnd w:id="17"/>
    </w:p>
    <w:p w14:paraId="4217AB8C" w14:textId="6E84E959" w:rsidR="00A22B56" w:rsidRPr="004C3240" w:rsidRDefault="00A22B56" w:rsidP="00A22B56">
      <w:pPr>
        <w:pStyle w:val="Proposal"/>
        <w:numPr>
          <w:ilvl w:val="2"/>
          <w:numId w:val="50"/>
        </w:numPr>
        <w:rPr>
          <w:rFonts w:eastAsia="Batang" w:cs="Arial"/>
          <w:szCs w:val="24"/>
          <w:lang w:eastAsia="x-none"/>
        </w:rPr>
      </w:pPr>
      <w:bookmarkStart w:id="18" w:name="_Toc87019294"/>
      <w:r w:rsidRPr="004C3240">
        <w:rPr>
          <w:rFonts w:eastAsia="Batang" w:cs="Arial"/>
          <w:i/>
          <w:iCs/>
          <w:szCs w:val="24"/>
          <w:lang w:eastAsia="x-none"/>
        </w:rPr>
        <w:t>T</w:t>
      </w:r>
      <w:r w:rsidRPr="004C3240">
        <w:rPr>
          <w:rFonts w:eastAsia="Batang" w:cs="Arial"/>
          <w:i/>
          <w:iCs/>
          <w:szCs w:val="24"/>
          <w:vertAlign w:val="subscript"/>
          <w:lang w:eastAsia="x-none"/>
        </w:rPr>
        <w:t>proc,0</w:t>
      </w:r>
      <w:r w:rsidRPr="004C3240">
        <w:rPr>
          <w:rFonts w:eastAsia="Batang" w:cs="Arial"/>
          <w:szCs w:val="24"/>
          <w:lang w:eastAsia="x-none"/>
        </w:rPr>
        <w:t>, </w:t>
      </w:r>
      <w:r w:rsidRPr="004C3240">
        <w:rPr>
          <w:rFonts w:eastAsia="Batang" w:cs="Arial"/>
          <w:i/>
          <w:iCs/>
          <w:szCs w:val="24"/>
          <w:lang w:eastAsia="x-none"/>
        </w:rPr>
        <w:t>T</w:t>
      </w:r>
      <w:r w:rsidRPr="004C3240">
        <w:rPr>
          <w:rFonts w:eastAsia="Batang" w:cs="Arial"/>
          <w:i/>
          <w:iCs/>
          <w:szCs w:val="24"/>
          <w:vertAlign w:val="subscript"/>
          <w:lang w:eastAsia="x-none"/>
        </w:rPr>
        <w:t>proc,1</w:t>
      </w:r>
      <w:r w:rsidRPr="004C3240">
        <w:rPr>
          <w:rFonts w:eastAsia="Batang" w:cs="Arial"/>
          <w:szCs w:val="24"/>
          <w:lang w:eastAsia="x-none"/>
        </w:rPr>
        <w:t> </w:t>
      </w:r>
      <w:proofErr w:type="gramStart"/>
      <w:r w:rsidRPr="004C3240">
        <w:rPr>
          <w:rFonts w:eastAsia="Batang" w:cs="Arial"/>
          <w:szCs w:val="24"/>
          <w:lang w:eastAsia="x-none"/>
        </w:rPr>
        <w:t>are</w:t>
      </w:r>
      <w:proofErr w:type="gramEnd"/>
      <w:r w:rsidRPr="004C3240">
        <w:rPr>
          <w:rFonts w:eastAsia="Batang" w:cs="Arial"/>
          <w:szCs w:val="24"/>
          <w:lang w:eastAsia="x-none"/>
        </w:rPr>
        <w:t xml:space="preserve"> in units of physical time/slots</w:t>
      </w:r>
      <w:bookmarkEnd w:id="18"/>
    </w:p>
    <w:p w14:paraId="7BF8F83C" w14:textId="5F81FB61" w:rsidR="00A22B56" w:rsidRPr="004C3240" w:rsidRDefault="00A22B56" w:rsidP="00A22B56">
      <w:pPr>
        <w:pStyle w:val="Proposal"/>
        <w:numPr>
          <w:ilvl w:val="2"/>
          <w:numId w:val="50"/>
        </w:numPr>
        <w:rPr>
          <w:rFonts w:eastAsia="Batang" w:cs="Arial"/>
          <w:szCs w:val="24"/>
          <w:lang w:eastAsia="x-none"/>
        </w:rPr>
      </w:pPr>
      <w:bookmarkStart w:id="19" w:name="_Toc87019295"/>
      <w:r w:rsidRPr="004C3240">
        <w:rPr>
          <w:rFonts w:eastAsia="Batang" w:cs="Arial"/>
          <w:szCs w:val="24"/>
          <w:lang w:eastAsia="x-none"/>
        </w:rPr>
        <w:t>Define a minimum resource selection window (RSW) such that [n+TB+Tproc,0+Tproc,1, n+T2] ≥ T2min.</w:t>
      </w:r>
      <w:bookmarkEnd w:id="19"/>
    </w:p>
    <w:p w14:paraId="329AF926" w14:textId="0BE7A428" w:rsidR="00A22B56" w:rsidRPr="004C3240" w:rsidRDefault="00A22B56" w:rsidP="00A22B56">
      <w:pPr>
        <w:pStyle w:val="Proposal"/>
        <w:numPr>
          <w:ilvl w:val="2"/>
          <w:numId w:val="50"/>
        </w:numPr>
        <w:rPr>
          <w:rFonts w:eastAsia="Batang" w:cs="Arial"/>
          <w:szCs w:val="24"/>
          <w:lang w:eastAsia="x-none"/>
        </w:rPr>
      </w:pPr>
      <w:bookmarkStart w:id="20" w:name="_Toc87019296"/>
      <w:r w:rsidRPr="004C3240">
        <w:rPr>
          <w:rFonts w:eastAsia="Batang" w:cs="Arial"/>
          <w:szCs w:val="24"/>
          <w:lang w:eastAsia="x-none"/>
        </w:rPr>
        <w:t xml:space="preserve">For aperiodic transmissions, the contiguous partial sensing results are prioritized over the periodic-based partial sensing results, </w:t>
      </w:r>
      <w:r w:rsidR="00C02006">
        <w:rPr>
          <w:rFonts w:eastAsia="Batang"/>
        </w:rPr>
        <w:t xml:space="preserve">based on the </w:t>
      </w:r>
      <w:r w:rsidR="00C02006">
        <w:rPr>
          <w:rFonts w:eastAsia="Batang"/>
          <w:lang w:val="en-150"/>
        </w:rPr>
        <w:t>sensing information, e.g., priority, RSRP, etc</w:t>
      </w:r>
      <w:r w:rsidRPr="004C3240">
        <w:rPr>
          <w:rFonts w:eastAsia="Batang" w:cs="Arial"/>
          <w:szCs w:val="24"/>
          <w:lang w:eastAsia="x-none"/>
        </w:rPr>
        <w:t>.</w:t>
      </w:r>
      <w:bookmarkEnd w:id="20"/>
    </w:p>
    <w:p w14:paraId="6E4AF0DF" w14:textId="593A74AD" w:rsidR="00A22B56" w:rsidRPr="004C3240" w:rsidRDefault="00A22B56" w:rsidP="00A22B56">
      <w:pPr>
        <w:pStyle w:val="Proposal"/>
        <w:numPr>
          <w:ilvl w:val="0"/>
          <w:numId w:val="50"/>
        </w:numPr>
        <w:rPr>
          <w:rFonts w:eastAsia="Batang" w:cs="Arial"/>
          <w:szCs w:val="24"/>
          <w:lang w:eastAsia="x-none"/>
        </w:rPr>
      </w:pPr>
      <w:bookmarkStart w:id="21" w:name="_Toc87019297"/>
      <w:r w:rsidRPr="004C3240">
        <w:rPr>
          <w:rFonts w:eastAsia="Batang" w:cs="Arial"/>
          <w:szCs w:val="24"/>
          <w:lang w:eastAsia="x-none"/>
        </w:rPr>
        <w:t>For the CPS monitoring window [</w:t>
      </w:r>
      <w:proofErr w:type="spellStart"/>
      <w:r w:rsidRPr="004C3240">
        <w:rPr>
          <w:rFonts w:eastAsia="Batang" w:cs="Arial"/>
          <w:i/>
          <w:iCs/>
          <w:szCs w:val="24"/>
          <w:lang w:eastAsia="x-none"/>
        </w:rPr>
        <w:t>n</w:t>
      </w:r>
      <w:r w:rsidRPr="004C3240">
        <w:rPr>
          <w:rFonts w:eastAsia="Batang" w:cs="Arial"/>
          <w:szCs w:val="24"/>
          <w:lang w:eastAsia="x-none"/>
        </w:rPr>
        <w:t>+</w:t>
      </w:r>
      <w:r w:rsidRPr="004C3240">
        <w:rPr>
          <w:rFonts w:eastAsia="Batang" w:cs="Arial"/>
          <w:i/>
          <w:iCs/>
          <w:szCs w:val="24"/>
          <w:lang w:eastAsia="x-none"/>
        </w:rPr>
        <w:t>T</w:t>
      </w:r>
      <w:r w:rsidRPr="004C3240">
        <w:rPr>
          <w:rFonts w:eastAsia="Batang" w:cs="Arial"/>
          <w:szCs w:val="24"/>
          <w:vertAlign w:val="subscript"/>
          <w:lang w:eastAsia="x-none"/>
        </w:rPr>
        <w:t>A</w:t>
      </w:r>
      <w:proofErr w:type="spellEnd"/>
      <w:r w:rsidRPr="004C3240">
        <w:rPr>
          <w:rFonts w:eastAsia="Batang" w:cs="Arial"/>
          <w:szCs w:val="24"/>
          <w:lang w:eastAsia="x-none"/>
        </w:rPr>
        <w:t>, </w:t>
      </w:r>
      <w:proofErr w:type="spellStart"/>
      <w:r w:rsidRPr="004C3240">
        <w:rPr>
          <w:rFonts w:eastAsia="Batang" w:cs="Arial"/>
          <w:i/>
          <w:iCs/>
          <w:szCs w:val="24"/>
          <w:lang w:eastAsia="x-none"/>
        </w:rPr>
        <w:t>n</w:t>
      </w:r>
      <w:r w:rsidRPr="004C3240">
        <w:rPr>
          <w:rFonts w:eastAsia="Batang" w:cs="Arial"/>
          <w:szCs w:val="24"/>
          <w:lang w:eastAsia="x-none"/>
        </w:rPr>
        <w:t>+</w:t>
      </w:r>
      <w:r w:rsidRPr="004C3240">
        <w:rPr>
          <w:rFonts w:eastAsia="Batang" w:cs="Arial"/>
          <w:i/>
          <w:iCs/>
          <w:szCs w:val="24"/>
          <w:lang w:eastAsia="x-none"/>
        </w:rPr>
        <w:t>T</w:t>
      </w:r>
      <w:r w:rsidRPr="004C3240">
        <w:rPr>
          <w:rFonts w:eastAsia="Batang" w:cs="Arial"/>
          <w:szCs w:val="24"/>
          <w:vertAlign w:val="subscript"/>
          <w:lang w:eastAsia="x-none"/>
        </w:rPr>
        <w:t>B</w:t>
      </w:r>
      <w:proofErr w:type="spellEnd"/>
      <w:r w:rsidRPr="004C3240">
        <w:rPr>
          <w:rFonts w:eastAsia="Batang" w:cs="Arial"/>
          <w:szCs w:val="24"/>
          <w:lang w:eastAsia="x-none"/>
        </w:rPr>
        <w:t>]:</w:t>
      </w:r>
      <w:bookmarkEnd w:id="21"/>
    </w:p>
    <w:p w14:paraId="4C077FCA" w14:textId="6FF8C13F" w:rsidR="00A22B56" w:rsidRPr="004C3240" w:rsidRDefault="00A22B56" w:rsidP="00A22B56">
      <w:pPr>
        <w:pStyle w:val="Proposal"/>
        <w:numPr>
          <w:ilvl w:val="1"/>
          <w:numId w:val="50"/>
        </w:numPr>
        <w:rPr>
          <w:rFonts w:eastAsia="Batang" w:cs="Arial"/>
          <w:szCs w:val="22"/>
          <w:lang w:eastAsia="x-none"/>
        </w:rPr>
      </w:pPr>
      <w:bookmarkStart w:id="22" w:name="_Toc87019298"/>
      <w:r w:rsidRPr="004C3240">
        <w:rPr>
          <w:rFonts w:eastAsia="Batang" w:cs="Arial"/>
          <w:i/>
          <w:iCs/>
          <w:szCs w:val="24"/>
          <w:lang w:eastAsia="x-none"/>
        </w:rPr>
        <w:t>T</w:t>
      </w:r>
      <w:r w:rsidRPr="004C3240">
        <w:rPr>
          <w:rFonts w:eastAsia="Batang" w:cs="Arial"/>
          <w:szCs w:val="24"/>
          <w:vertAlign w:val="subscript"/>
          <w:lang w:eastAsia="x-none"/>
        </w:rPr>
        <w:t>A</w:t>
      </w:r>
      <w:r w:rsidRPr="004C3240">
        <w:rPr>
          <w:rFonts w:eastAsia="Batang" w:cs="Arial"/>
          <w:szCs w:val="24"/>
          <w:lang w:eastAsia="x-none"/>
        </w:rPr>
        <w:t> ≥ 0</w:t>
      </w:r>
      <w:bookmarkEnd w:id="22"/>
    </w:p>
    <w:p w14:paraId="5DC581F2" w14:textId="7A4C4234" w:rsidR="00A22B56" w:rsidRPr="004C3240" w:rsidRDefault="00A22B56" w:rsidP="00D63C17">
      <w:pPr>
        <w:pStyle w:val="Proposal"/>
        <w:numPr>
          <w:ilvl w:val="1"/>
          <w:numId w:val="50"/>
        </w:numPr>
        <w:ind w:left="1701" w:hanging="261"/>
        <w:rPr>
          <w:rFonts w:eastAsia="Batang" w:cs="Arial"/>
          <w:sz w:val="22"/>
          <w:szCs w:val="24"/>
          <w:lang w:eastAsia="x-none"/>
        </w:rPr>
      </w:pPr>
      <w:bookmarkStart w:id="23" w:name="_Toc87019299"/>
      <w:r w:rsidRPr="004C3240">
        <w:rPr>
          <w:rFonts w:eastAsia="Batang" w:cs="Arial"/>
          <w:i/>
          <w:iCs/>
          <w:szCs w:val="24"/>
          <w:lang w:eastAsia="x-none"/>
        </w:rPr>
        <w:lastRenderedPageBreak/>
        <w:t>T</w:t>
      </w:r>
      <w:r w:rsidRPr="004C3240">
        <w:rPr>
          <w:rFonts w:eastAsia="Batang" w:cs="Arial"/>
          <w:i/>
          <w:iCs/>
          <w:szCs w:val="24"/>
          <w:vertAlign w:val="subscript"/>
          <w:lang w:eastAsia="x-none"/>
        </w:rPr>
        <w:t>B</w:t>
      </w:r>
      <w:r w:rsidRPr="004C3240">
        <w:rPr>
          <w:rFonts w:eastAsia="Batang" w:cs="Arial"/>
          <w:szCs w:val="24"/>
          <w:lang w:eastAsia="x-none"/>
        </w:rPr>
        <w:t> is selected such that UE has sensing results for a minimum of </w:t>
      </w:r>
      <w:r w:rsidRPr="004C3240">
        <w:rPr>
          <w:rFonts w:eastAsia="Batang" w:cs="Arial"/>
          <w:i/>
          <w:iCs/>
          <w:szCs w:val="24"/>
          <w:lang w:eastAsia="x-none"/>
        </w:rPr>
        <w:t>M</w:t>
      </w:r>
      <w:r w:rsidRPr="004C3240">
        <w:rPr>
          <w:rFonts w:eastAsia="Batang" w:cs="Arial"/>
          <w:szCs w:val="24"/>
          <w:lang w:eastAsia="x-none"/>
        </w:rPr>
        <w:t> consecutive logical slots before the start of (</w:t>
      </w:r>
      <w:r w:rsidRPr="004C3240">
        <w:rPr>
          <w:rFonts w:eastAsia="Batang" w:cs="Arial"/>
          <w:i/>
          <w:iCs/>
          <w:szCs w:val="24"/>
          <w:lang w:eastAsia="x-none"/>
        </w:rPr>
        <w:t>n+T</w:t>
      </w:r>
      <w:r w:rsidRPr="004C3240">
        <w:rPr>
          <w:rFonts w:eastAsia="Batang" w:cs="Arial"/>
          <w:i/>
          <w:iCs/>
          <w:szCs w:val="24"/>
          <w:vertAlign w:val="subscript"/>
          <w:lang w:eastAsia="x-none"/>
        </w:rPr>
        <w:t>B</w:t>
      </w:r>
      <w:r w:rsidRPr="004C3240">
        <w:rPr>
          <w:rFonts w:eastAsia="Batang" w:cs="Arial"/>
          <w:i/>
          <w:iCs/>
          <w:szCs w:val="24"/>
          <w:lang w:eastAsia="x-none"/>
        </w:rPr>
        <w:t>+T</w:t>
      </w:r>
      <w:r w:rsidRPr="004C3240">
        <w:rPr>
          <w:rFonts w:eastAsia="Batang" w:cs="Arial"/>
          <w:i/>
          <w:iCs/>
          <w:szCs w:val="24"/>
          <w:vertAlign w:val="subscript"/>
          <w:lang w:eastAsia="x-none"/>
        </w:rPr>
        <w:t>proc,0</w:t>
      </w:r>
      <w:r w:rsidRPr="004C3240">
        <w:rPr>
          <w:rFonts w:eastAsia="Batang" w:cs="Arial"/>
          <w:i/>
          <w:iCs/>
          <w:szCs w:val="24"/>
          <w:lang w:eastAsia="x-none"/>
        </w:rPr>
        <w:t>+T</w:t>
      </w:r>
      <w:r w:rsidRPr="004C3240">
        <w:rPr>
          <w:rFonts w:eastAsia="Batang" w:cs="Arial"/>
          <w:i/>
          <w:iCs/>
          <w:szCs w:val="24"/>
          <w:vertAlign w:val="subscript"/>
          <w:lang w:eastAsia="x-none"/>
        </w:rPr>
        <w:t>proc,1</w:t>
      </w:r>
      <w:r w:rsidRPr="004C3240">
        <w:rPr>
          <w:rFonts w:eastAsia="Batang" w:cs="Arial"/>
          <w:szCs w:val="24"/>
          <w:lang w:eastAsia="x-none"/>
        </w:rPr>
        <w:t>) and the minimum RSW is fulfilled.</w:t>
      </w:r>
      <w:bookmarkEnd w:id="23"/>
    </w:p>
    <w:p w14:paraId="75B58EBF" w14:textId="10141C0D" w:rsidR="00A22B56" w:rsidRPr="004C3240" w:rsidRDefault="00A22B56" w:rsidP="00A22B56">
      <w:pPr>
        <w:pStyle w:val="Proposal"/>
        <w:numPr>
          <w:ilvl w:val="2"/>
          <w:numId w:val="50"/>
        </w:numPr>
        <w:rPr>
          <w:rFonts w:eastAsia="Batang" w:cs="Arial"/>
          <w:strike/>
          <w:szCs w:val="24"/>
          <w:lang w:eastAsia="x-none"/>
        </w:rPr>
      </w:pPr>
      <w:bookmarkStart w:id="24" w:name="_Toc87019300"/>
      <w:r w:rsidRPr="004C3240">
        <w:rPr>
          <w:rFonts w:eastAsia="Batang" w:cs="Arial"/>
          <w:szCs w:val="24"/>
          <w:lang w:eastAsia="x-none"/>
        </w:rPr>
        <w:t xml:space="preserve">The value of M is defined based on CBR/CR value. The value range of </w:t>
      </w:r>
      <w:r w:rsidRPr="004C3240">
        <w:rPr>
          <w:rFonts w:eastAsia="Batang" w:cs="Arial"/>
          <w:i/>
          <w:iCs/>
          <w:szCs w:val="24"/>
          <w:lang w:eastAsia="x-none"/>
        </w:rPr>
        <w:t>M</w:t>
      </w:r>
      <w:r w:rsidRPr="004C3240">
        <w:rPr>
          <w:rFonts w:eastAsia="Batang" w:cs="Arial"/>
          <w:szCs w:val="24"/>
          <w:lang w:eastAsia="x-none"/>
        </w:rPr>
        <w:t xml:space="preserve"> goes from 0 as lowest value up to 30.</w:t>
      </w:r>
      <w:bookmarkEnd w:id="24"/>
    </w:p>
    <w:p w14:paraId="3568C27C" w14:textId="6C4EB537" w:rsidR="00A22B56" w:rsidRPr="004C3240" w:rsidRDefault="00A22B56" w:rsidP="00A22B56">
      <w:pPr>
        <w:pStyle w:val="Proposal"/>
        <w:numPr>
          <w:ilvl w:val="2"/>
          <w:numId w:val="50"/>
        </w:numPr>
        <w:rPr>
          <w:rFonts w:eastAsia="Batang" w:cs="Arial"/>
          <w:szCs w:val="24"/>
          <w:lang w:eastAsia="x-none"/>
        </w:rPr>
      </w:pPr>
      <w:bookmarkStart w:id="25" w:name="_Toc87019301"/>
      <w:r w:rsidRPr="004C3240">
        <w:rPr>
          <w:rFonts w:eastAsia="Batang" w:cs="Arial"/>
          <w:szCs w:val="24"/>
          <w:lang w:eastAsia="x-none"/>
        </w:rPr>
        <w:t xml:space="preserve">In case the minimum </w:t>
      </w:r>
      <w:r w:rsidRPr="004C3240">
        <w:rPr>
          <w:rFonts w:eastAsia="Batang" w:cs="Arial"/>
          <w:i/>
          <w:iCs/>
          <w:szCs w:val="24"/>
          <w:lang w:eastAsia="x-none"/>
        </w:rPr>
        <w:t>M</w:t>
      </w:r>
      <w:r w:rsidRPr="004C3240">
        <w:rPr>
          <w:rFonts w:eastAsia="Batang" w:cs="Arial"/>
          <w:szCs w:val="24"/>
          <w:lang w:eastAsia="x-none"/>
        </w:rPr>
        <w:t xml:space="preserve"> slots for CPS cannot be guaranteed, the UE performs random resource selection. In this case, the value of the contiguous partial sensing window is zero, i.e., TA = TB = 0.</w:t>
      </w:r>
      <w:bookmarkEnd w:id="25"/>
    </w:p>
    <w:p w14:paraId="1D353B68" w14:textId="6D72CAEA" w:rsidR="00F01A56" w:rsidRDefault="00F01A56" w:rsidP="00D721A1">
      <w:pPr>
        <w:pStyle w:val="Heading1"/>
      </w:pPr>
      <w:bookmarkStart w:id="26" w:name="_Toc83904434"/>
      <w:bookmarkEnd w:id="26"/>
      <w:r>
        <w:t>3</w:t>
      </w:r>
      <w:r>
        <w:tab/>
      </w:r>
      <w:r w:rsidRPr="006A17A0">
        <w:t xml:space="preserve">Partial sensing and SL-DRX </w:t>
      </w:r>
      <w:r>
        <w:t>relationship</w:t>
      </w:r>
    </w:p>
    <w:p w14:paraId="312CEA30" w14:textId="5766C485" w:rsidR="00A1002F" w:rsidRDefault="00A1002F" w:rsidP="00F01A56">
      <w:pPr>
        <w:jc w:val="both"/>
      </w:pPr>
      <w:r>
        <w:t xml:space="preserve">The following agreement regarding the relationship between sensing operation and SL-DRX </w:t>
      </w:r>
      <w:r w:rsidR="00647296">
        <w:t xml:space="preserve">active and inactive time </w:t>
      </w:r>
      <w:r>
        <w:t>was reached in RAN1#106-e:</w:t>
      </w:r>
    </w:p>
    <w:tbl>
      <w:tblPr>
        <w:tblStyle w:val="TableGrid"/>
        <w:tblW w:w="0" w:type="auto"/>
        <w:tblLook w:val="04A0" w:firstRow="1" w:lastRow="0" w:firstColumn="1" w:lastColumn="0" w:noHBand="0" w:noVBand="1"/>
      </w:tblPr>
      <w:tblGrid>
        <w:gridCol w:w="9629"/>
      </w:tblGrid>
      <w:tr w:rsidR="00A1002F" w14:paraId="16D17765" w14:textId="77777777" w:rsidTr="001932A1">
        <w:trPr>
          <w:trHeight w:val="1631"/>
        </w:trPr>
        <w:tc>
          <w:tcPr>
            <w:tcW w:w="9629" w:type="dxa"/>
          </w:tcPr>
          <w:p w14:paraId="7CDE15BC" w14:textId="77777777" w:rsidR="00A1002F" w:rsidRPr="00FA5081" w:rsidRDefault="00A1002F" w:rsidP="00A1002F">
            <w:pPr>
              <w:rPr>
                <w:rFonts w:ascii="Times" w:eastAsia="Malgun Gothic" w:hAnsi="Times" w:cs="Times"/>
                <w:color w:val="493118"/>
                <w:lang w:eastAsia="ko-KR"/>
              </w:rPr>
            </w:pPr>
            <w:r w:rsidRPr="00FA5081">
              <w:rPr>
                <w:rFonts w:ascii="Times" w:hAnsi="Times" w:cs="Times"/>
                <w:b/>
                <w:bCs/>
                <w:iCs/>
                <w:color w:val="493118"/>
                <w:highlight w:val="green"/>
              </w:rPr>
              <w:t>Agreement</w:t>
            </w:r>
          </w:p>
          <w:p w14:paraId="6EF4C867" w14:textId="77777777" w:rsidR="00A1002F" w:rsidRPr="00FA5081" w:rsidRDefault="00A1002F" w:rsidP="00A1002F">
            <w:pPr>
              <w:shd w:val="clear" w:color="auto" w:fill="FFFFFF"/>
              <w:rPr>
                <w:rFonts w:ascii="Times" w:hAnsi="Times" w:cs="Times"/>
              </w:rPr>
            </w:pPr>
            <w:r w:rsidRPr="00FA5081">
              <w:rPr>
                <w:rFonts w:ascii="Times" w:hAnsi="Times" w:cs="Times"/>
                <w:iCs/>
              </w:rPr>
              <w:t>A UE can perform SL reception of PSCCH and RSRP measurement for sensing during its SL DRX inactive time.</w:t>
            </w:r>
          </w:p>
          <w:p w14:paraId="3FB9020B" w14:textId="77777777" w:rsidR="00A1002F" w:rsidRPr="00FA5081" w:rsidRDefault="00A1002F" w:rsidP="00A1002F">
            <w:pPr>
              <w:numPr>
                <w:ilvl w:val="0"/>
                <w:numId w:val="13"/>
              </w:numPr>
              <w:overflowPunct/>
              <w:autoSpaceDE/>
              <w:autoSpaceDN/>
              <w:adjustRightInd/>
              <w:spacing w:after="0"/>
              <w:textAlignment w:val="auto"/>
              <w:rPr>
                <w:rFonts w:ascii="Times" w:hAnsi="Times" w:cs="Times"/>
                <w:lang w:eastAsia="en-US"/>
              </w:rPr>
            </w:pPr>
            <w:r w:rsidRPr="00FA5081">
              <w:rPr>
                <w:rFonts w:ascii="Times" w:hAnsi="Times" w:cs="Times"/>
                <w:iCs/>
                <w:lang w:eastAsia="en-US"/>
              </w:rPr>
              <w:t>FFS: When such reception and measurement is performed, whether it is subject to specification, or is up to UE implementation</w:t>
            </w:r>
          </w:p>
          <w:p w14:paraId="38F47FA4" w14:textId="2B811B79" w:rsidR="00A1002F" w:rsidRPr="001932A1" w:rsidRDefault="00A1002F" w:rsidP="001932A1">
            <w:pPr>
              <w:numPr>
                <w:ilvl w:val="0"/>
                <w:numId w:val="13"/>
              </w:numPr>
              <w:overflowPunct/>
              <w:autoSpaceDE/>
              <w:autoSpaceDN/>
              <w:adjustRightInd/>
              <w:spacing w:after="0"/>
              <w:textAlignment w:val="auto"/>
              <w:rPr>
                <w:rFonts w:ascii="Times" w:hAnsi="Times" w:cs="Times"/>
                <w:lang w:eastAsia="en-US"/>
              </w:rPr>
            </w:pPr>
            <w:r w:rsidRPr="00FA5081">
              <w:rPr>
                <w:rFonts w:ascii="Times" w:hAnsi="Times" w:cs="Times"/>
                <w:iCs/>
                <w:lang w:eastAsia="en-US"/>
              </w:rPr>
              <w:t>FFS: Other details</w:t>
            </w:r>
          </w:p>
        </w:tc>
      </w:tr>
    </w:tbl>
    <w:p w14:paraId="3FDA31DD" w14:textId="3CF0287C" w:rsidR="00A1002F" w:rsidRDefault="00A1002F" w:rsidP="00F01A56">
      <w:pPr>
        <w:jc w:val="both"/>
      </w:pPr>
    </w:p>
    <w:p w14:paraId="6BA960DE" w14:textId="1C8DFFFB" w:rsidR="00647296" w:rsidRDefault="00647296" w:rsidP="00F01A56">
      <w:pPr>
        <w:jc w:val="both"/>
      </w:pPr>
      <w:r>
        <w:t xml:space="preserve">Based on this agreement, RAN1 needs to define whether there are some rules or specification so that the UE performs sensing during its inactive or it is up to UE implementation. In our view, a UE should mainly perform the sensing operation during its SL-DRX active time – if not the power saving gains from SL-DRX are diminished. </w:t>
      </w:r>
    </w:p>
    <w:p w14:paraId="08926354" w14:textId="3EB5CDE2" w:rsidR="00647296" w:rsidRPr="001932A1" w:rsidRDefault="00647296" w:rsidP="001932A1">
      <w:pPr>
        <w:pStyle w:val="Observation"/>
        <w:ind w:left="1701" w:hanging="1701"/>
        <w:jc w:val="both"/>
        <w:rPr>
          <w:lang w:val="en-US"/>
        </w:rPr>
      </w:pPr>
      <w:bookmarkStart w:id="27" w:name="_Toc87019274"/>
      <w:r w:rsidRPr="001932A1">
        <w:rPr>
          <w:lang w:val="en-US"/>
        </w:rPr>
        <w:t>A UE mainly performs sensing during its SL DRX active time to attain the power saving benefits of the SL DRX procedure.</w:t>
      </w:r>
      <w:bookmarkEnd w:id="27"/>
    </w:p>
    <w:p w14:paraId="644DEA5F" w14:textId="34FAB13A" w:rsidR="00647296" w:rsidRDefault="00647296" w:rsidP="00F01A56">
      <w:pPr>
        <w:jc w:val="both"/>
      </w:pPr>
      <w:r>
        <w:t xml:space="preserve">However, under some conditions, it is important that a UE performs sensing outside of its SL DRX active time. As indicated in previous sections and proposals, we are proposing to have a minimum sensing window M for the sensing operation. If this sensing window is not fulfilled the likelihood of collisions is increased since the UE did not perform sensing during enough time. Therefore, we propose that for the case where the minimum sensing window </w:t>
      </w:r>
      <w:r w:rsidRPr="001932A1">
        <w:rPr>
          <w:i/>
        </w:rPr>
        <w:t>M</w:t>
      </w:r>
      <w:r>
        <w:t xml:space="preserve"> cannot be fulfilled during the SL DRX active time, the UE performs sensing during its SL DRX inactive time until fulfilling the minimum sensing window </w:t>
      </w:r>
      <w:r w:rsidRPr="001932A1">
        <w:rPr>
          <w:i/>
        </w:rPr>
        <w:t>M</w:t>
      </w:r>
      <w:r>
        <w:t>.</w:t>
      </w:r>
    </w:p>
    <w:p w14:paraId="43A2EA03" w14:textId="7FF4B776" w:rsidR="00A1002F" w:rsidRDefault="00647296" w:rsidP="001932A1">
      <w:pPr>
        <w:pStyle w:val="Proposal"/>
      </w:pPr>
      <w:bookmarkStart w:id="28" w:name="_Toc87019302"/>
      <w:r>
        <w:t xml:space="preserve">In case the minimum sensing window </w:t>
      </w:r>
      <w:r w:rsidRPr="001932A1">
        <w:rPr>
          <w:i/>
        </w:rPr>
        <w:t>M</w:t>
      </w:r>
      <w:r>
        <w:t xml:space="preserve"> is not fulfilled by the sensing performed during the SL DRX active time, the UE performs sensing during its SL DRX inactive time up to the value </w:t>
      </w:r>
      <w:r w:rsidRPr="001932A1">
        <w:rPr>
          <w:i/>
        </w:rPr>
        <w:t>M</w:t>
      </w:r>
      <w:r>
        <w:t>.</w:t>
      </w:r>
      <w:bookmarkEnd w:id="28"/>
      <w:r>
        <w:t xml:space="preserve"> </w:t>
      </w:r>
    </w:p>
    <w:p w14:paraId="17A9559B" w14:textId="2320FD52" w:rsidR="00956B73" w:rsidRDefault="00956B73" w:rsidP="00F01A56">
      <w:pPr>
        <w:jc w:val="both"/>
      </w:pPr>
      <w:r>
        <w:rPr>
          <w:noProof/>
        </w:rPr>
        <mc:AlternateContent>
          <mc:Choice Requires="wps">
            <w:drawing>
              <wp:anchor distT="45720" distB="45720" distL="114300" distR="114300" simplePos="0" relativeHeight="251658242" behindDoc="0" locked="0" layoutInCell="1" allowOverlap="1" wp14:anchorId="6FC75F92" wp14:editId="087F8A3A">
                <wp:simplePos x="0" y="0"/>
                <wp:positionH relativeFrom="margin">
                  <wp:align>left</wp:align>
                </wp:positionH>
                <wp:positionV relativeFrom="paragraph">
                  <wp:posOffset>532341</wp:posOffset>
                </wp:positionV>
                <wp:extent cx="6085840" cy="1404620"/>
                <wp:effectExtent l="0" t="0" r="10160" b="1587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5840" cy="1404620"/>
                        </a:xfrm>
                        <a:prstGeom prst="rect">
                          <a:avLst/>
                        </a:prstGeom>
                        <a:solidFill>
                          <a:srgbClr val="FFFFFF"/>
                        </a:solidFill>
                        <a:ln w="9525">
                          <a:solidFill>
                            <a:srgbClr val="000000"/>
                          </a:solidFill>
                          <a:miter lim="800000"/>
                          <a:headEnd/>
                          <a:tailEnd/>
                        </a:ln>
                      </wps:spPr>
                      <wps:txbx>
                        <w:txbxContent>
                          <w:p w14:paraId="401BA1DD" w14:textId="77777777" w:rsidR="005E33CC" w:rsidRDefault="005E33CC" w:rsidP="00C52BEC">
                            <w:pPr>
                              <w:wordWrap w:val="0"/>
                              <w:rPr>
                                <w:rFonts w:ascii="Times" w:eastAsia="Batang" w:hAnsi="Times" w:cs="Times"/>
                                <w:b/>
                                <w:lang w:eastAsia="en-US"/>
                              </w:rPr>
                            </w:pPr>
                            <w:r>
                              <w:rPr>
                                <w:rFonts w:ascii="Times" w:eastAsia="Batang" w:hAnsi="Times" w:cs="Times"/>
                                <w:b/>
                                <w:highlight w:val="darkYellow"/>
                                <w:lang w:eastAsia="en-US"/>
                              </w:rPr>
                              <w:t>Working Assumption</w:t>
                            </w:r>
                          </w:p>
                          <w:p w14:paraId="7F1D5F64" w14:textId="77777777" w:rsidR="005E33CC" w:rsidRDefault="005E33CC" w:rsidP="00C52BEC">
                            <w:pPr>
                              <w:wordWrap w:val="0"/>
                              <w:rPr>
                                <w:rFonts w:ascii="Times" w:eastAsia="Malgun Gothic" w:hAnsi="Times" w:cs="Times"/>
                                <w:lang w:val="en-US" w:eastAsia="ko-KR"/>
                              </w:rPr>
                            </w:pPr>
                            <w:r>
                              <w:rPr>
                                <w:rFonts w:ascii="Times" w:eastAsia="Batang" w:hAnsi="Times" w:cs="Times"/>
                                <w:lang w:eastAsia="en-US"/>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Pr>
                                <w:rFonts w:ascii="Times" w:eastAsia="Batang" w:hAnsi="Times" w:cs="Times"/>
                                <w:lang w:eastAsia="en-US"/>
                              </w:rPr>
                              <w:t>taking into account</w:t>
                            </w:r>
                            <w:proofErr w:type="gramEnd"/>
                            <w:r>
                              <w:rPr>
                                <w:rFonts w:ascii="Times" w:eastAsia="Batang" w:hAnsi="Times" w:cs="Times"/>
                                <w:lang w:eastAsia="en-US"/>
                              </w:rPr>
                              <w:t xml:space="preserve"> the indicated active time from MAC layer:</w:t>
                            </w:r>
                          </w:p>
                          <w:p w14:paraId="24E183CE" w14:textId="77777777" w:rsidR="005E33CC" w:rsidRDefault="005E33CC" w:rsidP="00C52BEC">
                            <w:pPr>
                              <w:numPr>
                                <w:ilvl w:val="0"/>
                                <w:numId w:val="13"/>
                              </w:numPr>
                              <w:wordWrap w:val="0"/>
                              <w:overflowPunct/>
                              <w:autoSpaceDE/>
                              <w:autoSpaceDN/>
                              <w:adjustRightInd/>
                              <w:spacing w:after="0"/>
                              <w:textAlignment w:val="auto"/>
                              <w:rPr>
                                <w:rFonts w:ascii="Times" w:hAnsi="Times" w:cs="Times"/>
                                <w:lang w:eastAsia="en-US"/>
                              </w:rPr>
                            </w:pPr>
                            <w:r>
                              <w:rPr>
                                <w:rFonts w:ascii="Times" w:hAnsi="Times" w:cs="Times"/>
                                <w:lang w:eastAsia="en-US"/>
                              </w:rPr>
                              <w:t>Option 1: PHY layer selects and reports candidate resources only within the indicated active time of the RX UE</w:t>
                            </w:r>
                          </w:p>
                          <w:p w14:paraId="7A8A2EB4" w14:textId="77777777" w:rsidR="005E33CC" w:rsidRDefault="005E33CC" w:rsidP="00C52BEC">
                            <w:pPr>
                              <w:numPr>
                                <w:ilvl w:val="0"/>
                                <w:numId w:val="13"/>
                              </w:numPr>
                              <w:wordWrap w:val="0"/>
                              <w:overflowPunct/>
                              <w:autoSpaceDE/>
                              <w:autoSpaceDN/>
                              <w:adjustRightInd/>
                              <w:spacing w:after="0"/>
                              <w:textAlignment w:val="auto"/>
                              <w:rPr>
                                <w:rFonts w:ascii="Times" w:hAnsi="Times" w:cs="Times"/>
                                <w:lang w:eastAsia="en-US"/>
                              </w:rPr>
                            </w:pPr>
                            <w:r>
                              <w:rPr>
                                <w:rFonts w:ascii="Times" w:hAnsi="Times" w:cs="Times"/>
                                <w:lang w:eastAsia="en-US"/>
                              </w:rPr>
                              <w:t>Option 2: PHY layer selects and reports candidate resources in which at least a subset of the candidate resources is within the indicated active time of the RX UE</w:t>
                            </w:r>
                          </w:p>
                          <w:p w14:paraId="6A4FEA45" w14:textId="4F8D3AAE" w:rsidR="005E33CC" w:rsidRPr="008B3EEF" w:rsidRDefault="005E33CC" w:rsidP="008B3EEF">
                            <w:pPr>
                              <w:numPr>
                                <w:ilvl w:val="0"/>
                                <w:numId w:val="13"/>
                              </w:numPr>
                              <w:wordWrap w:val="0"/>
                              <w:overflowPunct/>
                              <w:autoSpaceDE/>
                              <w:autoSpaceDN/>
                              <w:adjustRightInd/>
                              <w:spacing w:after="0"/>
                              <w:textAlignment w:val="auto"/>
                              <w:rPr>
                                <w:rFonts w:ascii="Times" w:hAnsi="Times" w:cs="Times"/>
                                <w:lang w:eastAsia="en-US"/>
                              </w:rPr>
                            </w:pPr>
                            <w:r>
                              <w:rPr>
                                <w:rFonts w:ascii="Times" w:hAnsi="Times" w:cs="Times"/>
                                <w:lang w:eastAsia="en-US"/>
                              </w:rPr>
                              <w:t>Option 3: PHY layer selects and reports an additional candidate resource set of candidate resources within the indicated active time of the RX UE</w:t>
                            </w:r>
                            <w:r>
                              <w:rPr>
                                <w:rStyle w:val="CommentReference"/>
                                <w:rFonts w:ascii="Calibri" w:eastAsia="SimSun" w:hAnsi="Calibri" w:cs="Calibri"/>
                                <w:lang w:val="en-US" w:eastAsia="zh-CN"/>
                              </w:rPr>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C75F92" id="_x0000_s1028" type="#_x0000_t202" style="position:absolute;left:0;text-align:left;margin-left:0;margin-top:41.9pt;width:479.2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">
                <v:textbox style="mso-fit-shape-to-text:t">
                  <w:txbxContent>
                    <w:p w14:paraId="401BA1DD" w14:textId="77777777" w:rsidR="005E33CC" w:rsidRDefault="005E33CC" w:rsidP="00C52BEC">
                      <w:pPr>
                        <w:wordWrap w:val="0"/>
                        <w:rPr>
                          <w:rFonts w:ascii="Times" w:eastAsia="Batang" w:hAnsi="Times" w:cs="Times"/>
                          <w:b/>
                          <w:lang w:eastAsia="en-US"/>
                        </w:rPr>
                      </w:pPr>
                      <w:r>
                        <w:rPr>
                          <w:rFonts w:ascii="Times" w:eastAsia="Batang" w:hAnsi="Times" w:cs="Times"/>
                          <w:b/>
                          <w:highlight w:val="darkYellow"/>
                          <w:lang w:eastAsia="en-US"/>
                        </w:rPr>
                        <w:t>Working Assumption</w:t>
                      </w:r>
                    </w:p>
                    <w:p w14:paraId="7F1D5F64" w14:textId="77777777" w:rsidR="005E33CC" w:rsidRDefault="005E33CC" w:rsidP="00C52BEC">
                      <w:pPr>
                        <w:wordWrap w:val="0"/>
                        <w:rPr>
                          <w:rFonts w:ascii="Times" w:eastAsia="Malgun Gothic" w:hAnsi="Times" w:cs="Times"/>
                          <w:lang w:val="en-US" w:eastAsia="ko-KR"/>
                        </w:rPr>
                      </w:pPr>
                      <w:r>
                        <w:rPr>
                          <w:rFonts w:ascii="Times" w:eastAsia="Batang" w:hAnsi="Times" w:cs="Times"/>
                          <w:lang w:eastAsia="en-US"/>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Pr>
                          <w:rFonts w:ascii="Times" w:eastAsia="Batang" w:hAnsi="Times" w:cs="Times"/>
                          <w:lang w:eastAsia="en-US"/>
                        </w:rPr>
                        <w:t>taking into account</w:t>
                      </w:r>
                      <w:proofErr w:type="gramEnd"/>
                      <w:r>
                        <w:rPr>
                          <w:rFonts w:ascii="Times" w:eastAsia="Batang" w:hAnsi="Times" w:cs="Times"/>
                          <w:lang w:eastAsia="en-US"/>
                        </w:rPr>
                        <w:t xml:space="preserve"> the indicated active time from MAC layer:</w:t>
                      </w:r>
                    </w:p>
                    <w:p w14:paraId="24E183CE" w14:textId="77777777" w:rsidR="005E33CC" w:rsidRDefault="005E33CC" w:rsidP="00C52BEC">
                      <w:pPr>
                        <w:numPr>
                          <w:ilvl w:val="0"/>
                          <w:numId w:val="13"/>
                        </w:numPr>
                        <w:wordWrap w:val="0"/>
                        <w:overflowPunct/>
                        <w:autoSpaceDE/>
                        <w:autoSpaceDN/>
                        <w:adjustRightInd/>
                        <w:spacing w:after="0"/>
                        <w:textAlignment w:val="auto"/>
                        <w:rPr>
                          <w:rFonts w:ascii="Times" w:hAnsi="Times" w:cs="Times"/>
                          <w:lang w:eastAsia="en-US"/>
                        </w:rPr>
                      </w:pPr>
                      <w:r>
                        <w:rPr>
                          <w:rFonts w:ascii="Times" w:hAnsi="Times" w:cs="Times"/>
                          <w:lang w:eastAsia="en-US"/>
                        </w:rPr>
                        <w:t>Option 1: PHY layer selects and reports candidate resources only within the indicated active time of the RX UE</w:t>
                      </w:r>
                    </w:p>
                    <w:p w14:paraId="7A8A2EB4" w14:textId="77777777" w:rsidR="005E33CC" w:rsidRDefault="005E33CC" w:rsidP="00C52BEC">
                      <w:pPr>
                        <w:numPr>
                          <w:ilvl w:val="0"/>
                          <w:numId w:val="13"/>
                        </w:numPr>
                        <w:wordWrap w:val="0"/>
                        <w:overflowPunct/>
                        <w:autoSpaceDE/>
                        <w:autoSpaceDN/>
                        <w:adjustRightInd/>
                        <w:spacing w:after="0"/>
                        <w:textAlignment w:val="auto"/>
                        <w:rPr>
                          <w:rFonts w:ascii="Times" w:hAnsi="Times" w:cs="Times"/>
                          <w:lang w:eastAsia="en-US"/>
                        </w:rPr>
                      </w:pPr>
                      <w:r>
                        <w:rPr>
                          <w:rFonts w:ascii="Times" w:hAnsi="Times" w:cs="Times"/>
                          <w:lang w:eastAsia="en-US"/>
                        </w:rPr>
                        <w:t>Option 2: PHY layer selects and reports candidate resources in which at least a subset of the candidate resources is within the indicated active time of the RX UE</w:t>
                      </w:r>
                    </w:p>
                    <w:p w14:paraId="6A4FEA45" w14:textId="4F8D3AAE" w:rsidR="005E33CC" w:rsidRPr="008B3EEF" w:rsidRDefault="005E33CC" w:rsidP="008B3EEF">
                      <w:pPr>
                        <w:numPr>
                          <w:ilvl w:val="0"/>
                          <w:numId w:val="13"/>
                        </w:numPr>
                        <w:wordWrap w:val="0"/>
                        <w:overflowPunct/>
                        <w:autoSpaceDE/>
                        <w:autoSpaceDN/>
                        <w:adjustRightInd/>
                        <w:spacing w:after="0"/>
                        <w:textAlignment w:val="auto"/>
                        <w:rPr>
                          <w:rFonts w:ascii="Times" w:hAnsi="Times" w:cs="Times"/>
                          <w:lang w:eastAsia="en-US"/>
                        </w:rPr>
                      </w:pPr>
                      <w:r>
                        <w:rPr>
                          <w:rFonts w:ascii="Times" w:hAnsi="Times" w:cs="Times"/>
                          <w:lang w:eastAsia="en-US"/>
                        </w:rPr>
                        <w:t>Option 3: PHY layer selects and reports an additional candidate resource set of candidate resources within the indicated active time of the RX UE</w:t>
                      </w:r>
                      <w:r>
                        <w:rPr>
                          <w:rStyle w:val="CommentReference"/>
                          <w:rFonts w:ascii="Calibri" w:eastAsia="SimSun" w:hAnsi="Calibri" w:cs="Calibri"/>
                          <w:lang w:val="en-US" w:eastAsia="zh-CN"/>
                        </w:rPr>
                        <w:t/>
                      </w:r>
                    </w:p>
                  </w:txbxContent>
                </v:textbox>
                <w10:wrap type="square" anchorx="margin"/>
              </v:shape>
            </w:pict>
          </mc:Fallback>
        </mc:AlternateContent>
      </w:r>
      <w:r>
        <w:t>During RAN1#106</w:t>
      </w:r>
      <w:r w:rsidR="00C52BEC">
        <w:t>bis</w:t>
      </w:r>
      <w:r>
        <w:t xml:space="preserve">-e, a discussion regarding a reply to an LS from RAN2 was concluded. The following </w:t>
      </w:r>
      <w:r w:rsidR="00C139BC">
        <w:t>working assumption considering several options was agreed and the down-selection of one option is expected to be done in this meeting.</w:t>
      </w:r>
      <w:r>
        <w:t xml:space="preserve"> </w:t>
      </w:r>
    </w:p>
    <w:p w14:paraId="2A81BE62" w14:textId="066286B0" w:rsidR="008B3EEF" w:rsidRDefault="008B3EEF" w:rsidP="008B3EEF">
      <w:pPr>
        <w:jc w:val="both"/>
        <w:rPr>
          <w:lang w:val="en-US" w:eastAsia="ko-KR"/>
        </w:rPr>
      </w:pPr>
      <w:r>
        <w:rPr>
          <w:lang w:eastAsia="ko-KR"/>
        </w:rPr>
        <w:t xml:space="preserve">In our view, Option 1 is the most reasonable procedure </w:t>
      </w:r>
      <w:proofErr w:type="gramStart"/>
      <w:r>
        <w:rPr>
          <w:lang w:eastAsia="ko-KR"/>
        </w:rPr>
        <w:t>in order for</w:t>
      </w:r>
      <w:proofErr w:type="gramEnd"/>
      <w:r>
        <w:rPr>
          <w:lang w:eastAsia="ko-KR"/>
        </w:rPr>
        <w:t xml:space="preserve"> the Tx UE to consider the Rx UE SL-DRX configuration. By using O</w:t>
      </w:r>
      <w:proofErr w:type="spellStart"/>
      <w:r>
        <w:rPr>
          <w:lang w:val="en-US" w:eastAsia="ko-KR"/>
        </w:rPr>
        <w:t>ption</w:t>
      </w:r>
      <w:proofErr w:type="spellEnd"/>
      <w:r>
        <w:rPr>
          <w:lang w:eastAsia="ko-KR"/>
        </w:rPr>
        <w:t xml:space="preserve"> 1</w:t>
      </w:r>
      <w:r>
        <w:rPr>
          <w:lang w:val="en-US" w:eastAsia="ko-KR"/>
        </w:rPr>
        <w:t xml:space="preserve">, the PHY layer will consider the SL-DRX Active Time during the selection step </w:t>
      </w:r>
      <w:r w:rsidR="00E315BB">
        <w:rPr>
          <w:lang w:eastAsia="ko-KR"/>
        </w:rPr>
        <w:t xml:space="preserve">in the resource allocation procedure. </w:t>
      </w:r>
      <w:r>
        <w:rPr>
          <w:lang w:val="en-US" w:eastAsia="ko-KR"/>
        </w:rPr>
        <w:t>This option can work as follows:</w:t>
      </w:r>
    </w:p>
    <w:p w14:paraId="4E71748A" w14:textId="7970B279" w:rsidR="008B3EEF" w:rsidRDefault="008B3EEF" w:rsidP="008B3EEF">
      <w:pPr>
        <w:numPr>
          <w:ilvl w:val="0"/>
          <w:numId w:val="48"/>
        </w:numPr>
        <w:jc w:val="both"/>
        <w:rPr>
          <w:lang w:val="en-US" w:eastAsia="ko-KR"/>
        </w:rPr>
      </w:pPr>
      <w:r w:rsidRPr="005210D6">
        <w:rPr>
          <w:lang w:val="en-US" w:eastAsia="ko-KR"/>
        </w:rPr>
        <w:lastRenderedPageBreak/>
        <w:t xml:space="preserve">Having data in some </w:t>
      </w:r>
      <w:r>
        <w:rPr>
          <w:lang w:val="en-US" w:eastAsia="ko-KR"/>
        </w:rPr>
        <w:t>logical channel (</w:t>
      </w:r>
      <w:r w:rsidRPr="005210D6">
        <w:rPr>
          <w:lang w:val="en-US" w:eastAsia="ko-KR"/>
        </w:rPr>
        <w:t>LCH</w:t>
      </w:r>
      <w:r>
        <w:rPr>
          <w:lang w:val="en-US" w:eastAsia="ko-KR"/>
        </w:rPr>
        <w:t>)</w:t>
      </w:r>
      <w:r w:rsidRPr="005210D6">
        <w:rPr>
          <w:lang w:val="en-US" w:eastAsia="ko-KR"/>
        </w:rPr>
        <w:t xml:space="preserve"> </w:t>
      </w:r>
      <w:r>
        <w:rPr>
          <w:lang w:val="en-US" w:eastAsia="ko-KR"/>
        </w:rPr>
        <w:t xml:space="preserve">at MAC layer </w:t>
      </w:r>
      <w:r w:rsidRPr="005210D6">
        <w:rPr>
          <w:lang w:val="en-US" w:eastAsia="ko-KR"/>
        </w:rPr>
        <w:t>triggers resource selection</w:t>
      </w:r>
      <w:r w:rsidRPr="00C8640A">
        <w:rPr>
          <w:lang w:val="en-US" w:eastAsia="ko-KR"/>
        </w:rPr>
        <w:t xml:space="preserve"> </w:t>
      </w:r>
      <w:r w:rsidR="00E340F0" w:rsidRPr="001932A1">
        <w:rPr>
          <w:i/>
          <w:iCs/>
          <w:lang w:val="en-US" w:eastAsia="ko-KR"/>
        </w:rPr>
        <w:t>[legacy]</w:t>
      </w:r>
      <w:r w:rsidR="00BF500B" w:rsidRPr="001932A1">
        <w:rPr>
          <w:i/>
          <w:iCs/>
          <w:lang w:val="en-US" w:eastAsia="ko-KR"/>
        </w:rPr>
        <w:t>.</w:t>
      </w:r>
    </w:p>
    <w:p w14:paraId="7190C226" w14:textId="2EC54932" w:rsidR="008B3EEF" w:rsidRPr="00B04E1E" w:rsidRDefault="008B3EEF" w:rsidP="008B3EEF">
      <w:pPr>
        <w:numPr>
          <w:ilvl w:val="0"/>
          <w:numId w:val="48"/>
        </w:numPr>
        <w:jc w:val="both"/>
        <w:rPr>
          <w:lang w:val="en-US" w:eastAsia="ko-KR"/>
        </w:rPr>
      </w:pPr>
      <w:r w:rsidRPr="00B04E1E">
        <w:rPr>
          <w:lang w:val="en-US" w:eastAsia="ko-KR"/>
        </w:rPr>
        <w:t xml:space="preserve">MAC </w:t>
      </w:r>
      <w:r w:rsidRPr="00245303">
        <w:rPr>
          <w:lang w:val="en-US" w:eastAsia="ko-KR"/>
        </w:rPr>
        <w:t xml:space="preserve">layer </w:t>
      </w:r>
      <w:r w:rsidR="00FC7290">
        <w:rPr>
          <w:lang w:val="en-US" w:eastAsia="ko-KR"/>
        </w:rPr>
        <w:t>selects</w:t>
      </w:r>
      <w:r w:rsidR="00313892">
        <w:rPr>
          <w:lang w:val="en-US" w:eastAsia="ko-KR"/>
        </w:rPr>
        <w:t xml:space="preserve"> </w:t>
      </w:r>
      <w:r w:rsidR="00E61E53">
        <w:rPr>
          <w:lang w:val="en-US" w:eastAsia="ko-KR"/>
        </w:rPr>
        <w:t xml:space="preserve">an active time </w:t>
      </w:r>
      <w:r w:rsidR="008F7731">
        <w:rPr>
          <w:lang w:val="en-US" w:eastAsia="ko-KR"/>
        </w:rPr>
        <w:t xml:space="preserve">according to some rules </w:t>
      </w:r>
      <w:r w:rsidR="00C97759">
        <w:rPr>
          <w:lang w:val="en-US" w:eastAsia="ko-KR"/>
        </w:rPr>
        <w:t xml:space="preserve">(up to MAC layer) </w:t>
      </w:r>
      <w:r w:rsidR="00E61E53">
        <w:rPr>
          <w:lang w:val="en-US" w:eastAsia="ko-KR"/>
        </w:rPr>
        <w:t xml:space="preserve">and </w:t>
      </w:r>
      <w:r w:rsidRPr="00F82753">
        <w:rPr>
          <w:lang w:val="en-US" w:eastAsia="ko-KR"/>
        </w:rPr>
        <w:t xml:space="preserve">indicates </w:t>
      </w:r>
      <w:r w:rsidR="00E74985">
        <w:rPr>
          <w:lang w:val="en-US" w:eastAsia="ko-KR"/>
        </w:rPr>
        <w:t>the active time</w:t>
      </w:r>
      <w:r w:rsidR="00EC7B2E">
        <w:rPr>
          <w:lang w:val="en-US" w:eastAsia="ko-KR"/>
        </w:rPr>
        <w:t xml:space="preserve"> </w:t>
      </w:r>
      <w:r w:rsidRPr="00F82753">
        <w:rPr>
          <w:lang w:val="en-US" w:eastAsia="ko-KR"/>
        </w:rPr>
        <w:t>to the PHY layer</w:t>
      </w:r>
      <w:r w:rsidRPr="00476485">
        <w:rPr>
          <w:lang w:val="en-US" w:eastAsia="ko-KR"/>
        </w:rPr>
        <w:t>.</w:t>
      </w:r>
    </w:p>
    <w:p w14:paraId="59751AD9" w14:textId="11A865A4" w:rsidR="008B3EEF" w:rsidRDefault="008B3EEF" w:rsidP="008B3EEF">
      <w:pPr>
        <w:numPr>
          <w:ilvl w:val="0"/>
          <w:numId w:val="48"/>
        </w:numPr>
        <w:jc w:val="both"/>
        <w:rPr>
          <w:lang w:val="en-US" w:eastAsia="ko-KR"/>
        </w:rPr>
      </w:pPr>
      <w:r>
        <w:rPr>
          <w:lang w:val="en-US" w:eastAsia="ko-KR"/>
        </w:rPr>
        <w:t xml:space="preserve">(Resource restriction step) </w:t>
      </w:r>
      <w:r w:rsidRPr="00C8640A">
        <w:rPr>
          <w:lang w:val="en-US" w:eastAsia="ko-KR"/>
        </w:rPr>
        <w:t xml:space="preserve">PHY </w:t>
      </w:r>
      <w:r>
        <w:rPr>
          <w:lang w:val="en-US" w:eastAsia="ko-KR"/>
        </w:rPr>
        <w:t xml:space="preserve">layer </w:t>
      </w:r>
      <w:proofErr w:type="gramStart"/>
      <w:r>
        <w:rPr>
          <w:lang w:val="en-US" w:eastAsia="ko-KR"/>
        </w:rPr>
        <w:t>takes into account</w:t>
      </w:r>
      <w:proofErr w:type="gramEnd"/>
      <w:r>
        <w:rPr>
          <w:lang w:val="en-US" w:eastAsia="ko-KR"/>
        </w:rPr>
        <w:t xml:space="preserve"> the DRX Active Time during the </w:t>
      </w:r>
      <w:r w:rsidR="00EC7B2E">
        <w:rPr>
          <w:lang w:val="en-US" w:eastAsia="ko-KR"/>
        </w:rPr>
        <w:t xml:space="preserve">PHY’s </w:t>
      </w:r>
      <w:r>
        <w:rPr>
          <w:lang w:val="en-US" w:eastAsia="ko-KR"/>
        </w:rPr>
        <w:t>resource selection. E.g.,</w:t>
      </w:r>
    </w:p>
    <w:p w14:paraId="7C93D829" w14:textId="77777777" w:rsidR="008B3EEF" w:rsidRPr="00C8640A" w:rsidRDefault="008B3EEF" w:rsidP="008B3EEF">
      <w:pPr>
        <w:numPr>
          <w:ilvl w:val="1"/>
          <w:numId w:val="48"/>
        </w:numPr>
        <w:jc w:val="both"/>
        <w:rPr>
          <w:lang w:val="en-US" w:eastAsia="ko-KR"/>
        </w:rPr>
      </w:pPr>
      <w:r>
        <w:rPr>
          <w:lang w:val="en-US" w:eastAsia="ko-KR"/>
        </w:rPr>
        <w:t xml:space="preserve">PHY layer </w:t>
      </w:r>
      <w:r w:rsidRPr="00C8640A">
        <w:rPr>
          <w:lang w:val="en-US" w:eastAsia="ko-KR"/>
        </w:rPr>
        <w:t xml:space="preserve">intersects </w:t>
      </w:r>
      <w:r>
        <w:rPr>
          <w:lang w:val="en-US" w:eastAsia="ko-KR"/>
        </w:rPr>
        <w:t xml:space="preserve">the </w:t>
      </w:r>
      <w:r w:rsidRPr="00C8640A">
        <w:rPr>
          <w:lang w:val="en-US" w:eastAsia="ko-KR"/>
        </w:rPr>
        <w:t xml:space="preserve">DRX Active </w:t>
      </w:r>
      <w:r>
        <w:rPr>
          <w:lang w:val="en-US" w:eastAsia="ko-KR"/>
        </w:rPr>
        <w:t>T</w:t>
      </w:r>
      <w:r w:rsidRPr="00C8640A">
        <w:rPr>
          <w:lang w:val="en-US" w:eastAsia="ko-KR"/>
        </w:rPr>
        <w:t>ime</w:t>
      </w:r>
      <w:r>
        <w:rPr>
          <w:lang w:val="en-US" w:eastAsia="ko-KR"/>
        </w:rPr>
        <w:t xml:space="preserve"> </w:t>
      </w:r>
      <w:r w:rsidRPr="00C8640A">
        <w:rPr>
          <w:lang w:val="en-US" w:eastAsia="ko-KR"/>
        </w:rPr>
        <w:t xml:space="preserve">with a </w:t>
      </w:r>
      <w:r>
        <w:rPr>
          <w:lang w:val="en-US" w:eastAsia="ko-KR"/>
        </w:rPr>
        <w:t xml:space="preserve">resource selection window </w:t>
      </w:r>
      <w:r w:rsidRPr="00C8640A">
        <w:rPr>
          <w:lang w:val="en-US" w:eastAsia="ko-KR"/>
        </w:rPr>
        <w:t>to find a set of candidate resource</w:t>
      </w:r>
      <w:r>
        <w:rPr>
          <w:lang w:val="en-US" w:eastAsia="ko-KR"/>
        </w:rPr>
        <w:t>s.</w:t>
      </w:r>
    </w:p>
    <w:p w14:paraId="4ED89B39" w14:textId="6195C8EC" w:rsidR="008B3EEF" w:rsidRPr="00C8640A" w:rsidRDefault="008B3EEF" w:rsidP="008B3EEF">
      <w:pPr>
        <w:numPr>
          <w:ilvl w:val="1"/>
          <w:numId w:val="48"/>
        </w:numPr>
        <w:jc w:val="both"/>
        <w:rPr>
          <w:lang w:val="en-US" w:eastAsia="ko-KR"/>
        </w:rPr>
      </w:pPr>
      <w:r w:rsidRPr="00C8640A">
        <w:rPr>
          <w:lang w:val="en-US" w:eastAsia="ko-KR"/>
        </w:rPr>
        <w:t xml:space="preserve">PHY </w:t>
      </w:r>
      <w:r>
        <w:rPr>
          <w:lang w:val="en-US" w:eastAsia="ko-KR"/>
        </w:rPr>
        <w:t xml:space="preserve">layer </w:t>
      </w:r>
      <w:r w:rsidRPr="00C8640A">
        <w:rPr>
          <w:lang w:val="en-US" w:eastAsia="ko-KR"/>
        </w:rPr>
        <w:t xml:space="preserve">applies </w:t>
      </w:r>
      <w:r>
        <w:rPr>
          <w:lang w:val="en-US" w:eastAsia="ko-KR"/>
        </w:rPr>
        <w:t xml:space="preserve">the existing </w:t>
      </w:r>
      <w:r w:rsidRPr="00C8640A">
        <w:rPr>
          <w:lang w:val="en-US" w:eastAsia="ko-KR"/>
        </w:rPr>
        <w:t xml:space="preserve">resource selection procedure on this </w:t>
      </w:r>
      <w:r>
        <w:rPr>
          <w:lang w:val="en-US" w:eastAsia="ko-KR"/>
        </w:rPr>
        <w:t>set of candidate</w:t>
      </w:r>
      <w:r w:rsidRPr="00C8640A">
        <w:rPr>
          <w:lang w:val="en-US" w:eastAsia="ko-KR"/>
        </w:rPr>
        <w:t xml:space="preserve"> resource</w:t>
      </w:r>
      <w:r>
        <w:rPr>
          <w:lang w:val="en-US" w:eastAsia="ko-KR"/>
        </w:rPr>
        <w:t>s to obtain a set of available resources</w:t>
      </w:r>
      <w:r w:rsidR="00E340F0">
        <w:rPr>
          <w:lang w:val="en-US" w:eastAsia="ko-KR"/>
        </w:rPr>
        <w:t xml:space="preserve"> </w:t>
      </w:r>
      <w:r w:rsidR="00E340F0" w:rsidRPr="001932A1">
        <w:rPr>
          <w:i/>
          <w:iCs/>
          <w:lang w:val="en-US" w:eastAsia="ko-KR"/>
        </w:rPr>
        <w:t>[legacy]</w:t>
      </w:r>
      <w:r w:rsidR="00BF500B" w:rsidRPr="001932A1">
        <w:rPr>
          <w:i/>
          <w:iCs/>
          <w:lang w:val="en-US" w:eastAsia="ko-KR"/>
        </w:rPr>
        <w:t>.</w:t>
      </w:r>
    </w:p>
    <w:p w14:paraId="66C7BD23" w14:textId="4A49E3B2" w:rsidR="008B3EEF" w:rsidRDefault="008B3EEF" w:rsidP="008B3EEF">
      <w:pPr>
        <w:numPr>
          <w:ilvl w:val="0"/>
          <w:numId w:val="48"/>
        </w:numPr>
        <w:jc w:val="both"/>
        <w:rPr>
          <w:lang w:val="en-US" w:eastAsia="ko-KR"/>
        </w:rPr>
      </w:pPr>
      <w:r>
        <w:rPr>
          <w:lang w:val="en-US" w:eastAsia="ko-KR"/>
        </w:rPr>
        <w:t>The set of available resources is reported to MAC layer</w:t>
      </w:r>
      <w:r w:rsidR="00E340F0">
        <w:rPr>
          <w:lang w:val="en-US" w:eastAsia="ko-KR"/>
        </w:rPr>
        <w:t xml:space="preserve"> </w:t>
      </w:r>
      <w:r w:rsidR="00E340F0" w:rsidRPr="001932A1">
        <w:rPr>
          <w:i/>
          <w:iCs/>
          <w:lang w:val="en-US" w:eastAsia="ko-KR"/>
        </w:rPr>
        <w:t>[legacy]</w:t>
      </w:r>
      <w:r w:rsidR="00BF500B" w:rsidRPr="001932A1">
        <w:rPr>
          <w:i/>
          <w:iCs/>
          <w:lang w:val="en-US" w:eastAsia="ko-KR"/>
        </w:rPr>
        <w:t>.</w:t>
      </w:r>
    </w:p>
    <w:p w14:paraId="17AFC2FB" w14:textId="0FB0F4F7" w:rsidR="008B3EEF" w:rsidRPr="00C8640A" w:rsidRDefault="008B3EEF" w:rsidP="008B3EEF">
      <w:pPr>
        <w:numPr>
          <w:ilvl w:val="0"/>
          <w:numId w:val="48"/>
        </w:numPr>
        <w:jc w:val="both"/>
        <w:rPr>
          <w:lang w:val="en-US" w:eastAsia="ko-KR"/>
        </w:rPr>
      </w:pPr>
      <w:r w:rsidRPr="00C8640A">
        <w:rPr>
          <w:lang w:val="en-US" w:eastAsia="ko-KR"/>
        </w:rPr>
        <w:t xml:space="preserve">MAC layer randomly selects resources among the reported set of resources to create a </w:t>
      </w:r>
      <w:proofErr w:type="spellStart"/>
      <w:r w:rsidRPr="00C8640A">
        <w:rPr>
          <w:lang w:val="en-US" w:eastAsia="ko-KR"/>
        </w:rPr>
        <w:t>sidelink</w:t>
      </w:r>
      <w:proofErr w:type="spellEnd"/>
      <w:r w:rsidRPr="00C8640A">
        <w:rPr>
          <w:lang w:val="en-US" w:eastAsia="ko-KR"/>
        </w:rPr>
        <w:t xml:space="preserve"> grant for data</w:t>
      </w:r>
      <w:r>
        <w:rPr>
          <w:lang w:val="en-US" w:eastAsia="ko-KR"/>
        </w:rPr>
        <w:t xml:space="preserve"> transmission</w:t>
      </w:r>
      <w:r w:rsidR="00E340F0">
        <w:rPr>
          <w:lang w:val="en-US" w:eastAsia="ko-KR"/>
        </w:rPr>
        <w:t xml:space="preserve"> </w:t>
      </w:r>
      <w:r w:rsidR="00E340F0" w:rsidRPr="001932A1">
        <w:rPr>
          <w:i/>
          <w:iCs/>
          <w:lang w:val="en-US" w:eastAsia="ko-KR"/>
        </w:rPr>
        <w:t>[legacy]</w:t>
      </w:r>
      <w:r w:rsidR="00BF500B" w:rsidRPr="001932A1">
        <w:rPr>
          <w:i/>
          <w:iCs/>
          <w:lang w:val="en-US" w:eastAsia="ko-KR"/>
        </w:rPr>
        <w:t>.</w:t>
      </w:r>
    </w:p>
    <w:p w14:paraId="6CB948FA" w14:textId="74C791BD" w:rsidR="008B3EEF" w:rsidRDefault="004B3C1F" w:rsidP="00F01A56">
      <w:pPr>
        <w:jc w:val="both"/>
        <w:rPr>
          <w:lang w:val="en-US" w:eastAsia="ko-KR"/>
        </w:rPr>
      </w:pPr>
      <w:r>
        <w:rPr>
          <w:lang w:val="en-US" w:eastAsia="ko-KR"/>
        </w:rPr>
        <w:t xml:space="preserve">In our view, </w:t>
      </w:r>
      <w:r w:rsidR="00E315BB" w:rsidRPr="00476485">
        <w:rPr>
          <w:lang w:val="en-US" w:eastAsia="ko-KR"/>
        </w:rPr>
        <w:t xml:space="preserve">Option 1 optimizes </w:t>
      </w:r>
      <w:r w:rsidR="00E315BB">
        <w:rPr>
          <w:lang w:val="en-US" w:eastAsia="ko-KR"/>
        </w:rPr>
        <w:t xml:space="preserve">the </w:t>
      </w:r>
      <w:r w:rsidR="00E315BB" w:rsidRPr="00476485">
        <w:rPr>
          <w:lang w:val="en-US" w:eastAsia="ko-KR"/>
        </w:rPr>
        <w:t xml:space="preserve">resource selection for the </w:t>
      </w:r>
      <w:r w:rsidR="00E315BB">
        <w:rPr>
          <w:lang w:val="en-US" w:eastAsia="ko-KR"/>
        </w:rPr>
        <w:t>targeted</w:t>
      </w:r>
      <w:r w:rsidR="00E315BB" w:rsidRPr="00476485">
        <w:rPr>
          <w:lang w:val="en-US" w:eastAsia="ko-KR"/>
        </w:rPr>
        <w:t xml:space="preserve"> RX UE</w:t>
      </w:r>
      <w:r w:rsidR="00C95570">
        <w:rPr>
          <w:lang w:val="en-US" w:eastAsia="ko-KR"/>
        </w:rPr>
        <w:t>(s)</w:t>
      </w:r>
      <w:r w:rsidR="00E315BB">
        <w:rPr>
          <w:lang w:val="en-US" w:eastAsia="ko-KR"/>
        </w:rPr>
        <w:t>, i.e.,</w:t>
      </w:r>
      <w:r w:rsidR="00E315BB" w:rsidRPr="00437026">
        <w:rPr>
          <w:lang w:val="en-US" w:eastAsia="ko-KR"/>
        </w:rPr>
        <w:t xml:space="preserve"> </w:t>
      </w:r>
      <w:r w:rsidR="00E315BB">
        <w:rPr>
          <w:lang w:val="en-US" w:eastAsia="ko-KR"/>
        </w:rPr>
        <w:t>o</w:t>
      </w:r>
      <w:r w:rsidR="00E315BB" w:rsidRPr="00437026">
        <w:rPr>
          <w:lang w:val="en-US" w:eastAsia="ko-KR"/>
        </w:rPr>
        <w:t xml:space="preserve">nly resources within the </w:t>
      </w:r>
      <w:r w:rsidR="00E63536">
        <w:rPr>
          <w:lang w:val="en-US" w:eastAsia="ko-KR"/>
        </w:rPr>
        <w:t>a</w:t>
      </w:r>
      <w:r w:rsidR="00E315BB" w:rsidRPr="00437026">
        <w:rPr>
          <w:lang w:val="en-US" w:eastAsia="ko-KR"/>
        </w:rPr>
        <w:t xml:space="preserve">ctive </w:t>
      </w:r>
      <w:r w:rsidR="00E63536">
        <w:rPr>
          <w:lang w:val="en-US" w:eastAsia="ko-KR"/>
        </w:rPr>
        <w:t>t</w:t>
      </w:r>
      <w:r w:rsidR="00E315BB" w:rsidRPr="00437026">
        <w:rPr>
          <w:lang w:val="en-US" w:eastAsia="ko-KR"/>
        </w:rPr>
        <w:t xml:space="preserve">ime </w:t>
      </w:r>
      <w:r w:rsidR="00416AFC">
        <w:rPr>
          <w:lang w:val="en-US" w:eastAsia="ko-KR"/>
        </w:rPr>
        <w:t>selected by MAC</w:t>
      </w:r>
      <w:r w:rsidR="00E315BB" w:rsidRPr="00437026">
        <w:rPr>
          <w:lang w:val="en-US" w:eastAsia="ko-KR"/>
        </w:rPr>
        <w:t xml:space="preserve"> </w:t>
      </w:r>
      <w:r w:rsidR="00210671" w:rsidRPr="00437026">
        <w:rPr>
          <w:lang w:val="en-US" w:eastAsia="ko-KR"/>
        </w:rPr>
        <w:t>are</w:t>
      </w:r>
      <w:r w:rsidR="00E315BB" w:rsidRPr="00437026">
        <w:rPr>
          <w:lang w:val="en-US" w:eastAsia="ko-KR"/>
        </w:rPr>
        <w:t xml:space="preserve"> considered by PHY layer.</w:t>
      </w:r>
      <w:r w:rsidR="00416AFC">
        <w:rPr>
          <w:lang w:val="en-US" w:eastAsia="ko-KR"/>
        </w:rPr>
        <w:t xml:space="preserve"> </w:t>
      </w:r>
      <w:r w:rsidR="0000554C">
        <w:rPr>
          <w:lang w:val="en-US" w:eastAsia="ko-KR"/>
        </w:rPr>
        <w:t>It appear</w:t>
      </w:r>
      <w:r w:rsidR="00451295">
        <w:rPr>
          <w:lang w:val="en-US" w:eastAsia="ko-KR"/>
        </w:rPr>
        <w:t>ed</w:t>
      </w:r>
      <w:r w:rsidR="0000554C">
        <w:rPr>
          <w:lang w:val="en-US" w:eastAsia="ko-KR"/>
        </w:rPr>
        <w:t xml:space="preserve"> from the email discussion</w:t>
      </w:r>
      <w:r w:rsidR="00AD58FC">
        <w:rPr>
          <w:lang w:val="en-US" w:eastAsia="ko-KR"/>
        </w:rPr>
        <w:t xml:space="preserve"> in RAN1-106bis</w:t>
      </w:r>
      <w:r w:rsidR="00F045E2">
        <w:rPr>
          <w:lang w:val="en-US" w:eastAsia="ko-KR"/>
        </w:rPr>
        <w:t xml:space="preserve"> that</w:t>
      </w:r>
      <w:r w:rsidR="0013653A">
        <w:rPr>
          <w:lang w:val="en-US" w:eastAsia="ko-KR"/>
        </w:rPr>
        <w:t xml:space="preserve"> </w:t>
      </w:r>
      <w:r w:rsidR="000D140F">
        <w:rPr>
          <w:lang w:val="en-US" w:eastAsia="ko-KR"/>
        </w:rPr>
        <w:t xml:space="preserve">the intention of </w:t>
      </w:r>
      <w:r w:rsidR="0013653A">
        <w:rPr>
          <w:lang w:val="en-US" w:eastAsia="ko-KR"/>
        </w:rPr>
        <w:t xml:space="preserve">Option 2 and 3 </w:t>
      </w:r>
      <w:r w:rsidR="000D140F">
        <w:rPr>
          <w:lang w:val="en-US" w:eastAsia="ko-KR"/>
        </w:rPr>
        <w:t xml:space="preserve">is </w:t>
      </w:r>
      <w:r w:rsidR="00726DC4">
        <w:rPr>
          <w:lang w:val="en-US" w:eastAsia="ko-KR"/>
        </w:rPr>
        <w:t>to allow</w:t>
      </w:r>
      <w:r w:rsidR="004F49C4">
        <w:rPr>
          <w:lang w:val="en-US" w:eastAsia="ko-KR"/>
        </w:rPr>
        <w:t xml:space="preserve"> </w:t>
      </w:r>
      <w:r w:rsidR="00E55ADD">
        <w:rPr>
          <w:lang w:val="en-US" w:eastAsia="ko-KR"/>
        </w:rPr>
        <w:t xml:space="preserve">the </w:t>
      </w:r>
      <w:r w:rsidR="00E53615">
        <w:rPr>
          <w:lang w:val="en-US" w:eastAsia="ko-KR"/>
        </w:rPr>
        <w:t>PHY</w:t>
      </w:r>
      <w:r w:rsidR="00E63536">
        <w:rPr>
          <w:lang w:val="en-US" w:eastAsia="ko-KR"/>
        </w:rPr>
        <w:t xml:space="preserve"> to </w:t>
      </w:r>
      <w:r w:rsidR="00FF5403">
        <w:rPr>
          <w:lang w:val="en-US" w:eastAsia="ko-KR"/>
        </w:rPr>
        <w:t>select</w:t>
      </w:r>
      <w:r w:rsidR="00131F7A">
        <w:rPr>
          <w:lang w:val="en-US" w:eastAsia="ko-KR"/>
        </w:rPr>
        <w:t xml:space="preserve"> of</w:t>
      </w:r>
      <w:r w:rsidR="00FF5403">
        <w:rPr>
          <w:lang w:val="en-US" w:eastAsia="ko-KR"/>
        </w:rPr>
        <w:t xml:space="preserve"> some other resources </w:t>
      </w:r>
      <w:r w:rsidR="00131F7A">
        <w:rPr>
          <w:lang w:val="en-US" w:eastAsia="ko-KR"/>
        </w:rPr>
        <w:t xml:space="preserve">(outside the indicated active time) </w:t>
      </w:r>
      <w:r w:rsidR="00FF5403">
        <w:rPr>
          <w:lang w:val="en-US" w:eastAsia="ko-KR"/>
        </w:rPr>
        <w:t xml:space="preserve">that could </w:t>
      </w:r>
      <w:r w:rsidR="00E63536">
        <w:rPr>
          <w:lang w:val="en-US" w:eastAsia="ko-KR"/>
        </w:rPr>
        <w:t>account</w:t>
      </w:r>
      <w:r w:rsidR="00FF5403">
        <w:rPr>
          <w:lang w:val="en-US" w:eastAsia="ko-KR"/>
        </w:rPr>
        <w:t xml:space="preserve"> for</w:t>
      </w:r>
      <w:r w:rsidR="003D48D5">
        <w:rPr>
          <w:lang w:val="en-US" w:eastAsia="ko-KR"/>
        </w:rPr>
        <w:t xml:space="preserve">, e.g., future </w:t>
      </w:r>
      <w:r w:rsidR="00E63536">
        <w:rPr>
          <w:lang w:val="en-US" w:eastAsia="ko-KR"/>
        </w:rPr>
        <w:t>a</w:t>
      </w:r>
      <w:r w:rsidR="003D48D5">
        <w:rPr>
          <w:lang w:val="en-US" w:eastAsia="ko-KR"/>
        </w:rPr>
        <w:t>ctive time o</w:t>
      </w:r>
      <w:r w:rsidR="004C2410">
        <w:rPr>
          <w:lang w:val="en-US" w:eastAsia="ko-KR"/>
        </w:rPr>
        <w:t>f Rx UE(s).</w:t>
      </w:r>
      <w:r w:rsidR="00451295">
        <w:rPr>
          <w:lang w:val="en-US" w:eastAsia="ko-KR"/>
        </w:rPr>
        <w:t xml:space="preserve"> However, w</w:t>
      </w:r>
      <w:r w:rsidR="005D4325">
        <w:rPr>
          <w:lang w:val="en-US" w:eastAsia="ko-KR"/>
        </w:rPr>
        <w:t xml:space="preserve">e believe that </w:t>
      </w:r>
      <w:r w:rsidR="00E63536">
        <w:rPr>
          <w:lang w:val="en-US" w:eastAsia="ko-KR"/>
        </w:rPr>
        <w:t xml:space="preserve">such </w:t>
      </w:r>
      <w:r w:rsidR="002E2F86">
        <w:rPr>
          <w:lang w:val="en-US" w:eastAsia="ko-KR"/>
        </w:rPr>
        <w:t xml:space="preserve">possibility should be </w:t>
      </w:r>
      <w:r w:rsidR="00F21C7B">
        <w:rPr>
          <w:lang w:val="en-US" w:eastAsia="ko-KR"/>
        </w:rPr>
        <w:t>handled</w:t>
      </w:r>
      <w:r w:rsidR="002E2F86">
        <w:rPr>
          <w:lang w:val="en-US" w:eastAsia="ko-KR"/>
        </w:rPr>
        <w:t xml:space="preserve"> </w:t>
      </w:r>
      <w:r w:rsidR="00F21C7B">
        <w:rPr>
          <w:lang w:val="en-US" w:eastAsia="ko-KR"/>
        </w:rPr>
        <w:t>by</w:t>
      </w:r>
      <w:r w:rsidR="002E2F86">
        <w:rPr>
          <w:lang w:val="en-US" w:eastAsia="ko-KR"/>
        </w:rPr>
        <w:t xml:space="preserve"> MAC layer</w:t>
      </w:r>
      <w:r w:rsidR="00FE2C44">
        <w:rPr>
          <w:lang w:val="en-US" w:eastAsia="ko-KR"/>
        </w:rPr>
        <w:t xml:space="preserve"> during the </w:t>
      </w:r>
      <w:r w:rsidR="00F21C7B">
        <w:rPr>
          <w:lang w:val="en-US" w:eastAsia="ko-KR"/>
        </w:rPr>
        <w:t>a</w:t>
      </w:r>
      <w:r w:rsidR="00FE2C44">
        <w:rPr>
          <w:lang w:val="en-US" w:eastAsia="ko-KR"/>
        </w:rPr>
        <w:t xml:space="preserve">ctive </w:t>
      </w:r>
      <w:r w:rsidR="00F21C7B">
        <w:rPr>
          <w:lang w:val="en-US" w:eastAsia="ko-KR"/>
        </w:rPr>
        <w:t>t</w:t>
      </w:r>
      <w:r w:rsidR="00FE2C44">
        <w:rPr>
          <w:lang w:val="en-US" w:eastAsia="ko-KR"/>
        </w:rPr>
        <w:t>ime selection step</w:t>
      </w:r>
      <w:r w:rsidR="004D166A">
        <w:rPr>
          <w:lang w:val="en-US" w:eastAsia="ko-KR"/>
        </w:rPr>
        <w:t xml:space="preserve"> because </w:t>
      </w:r>
      <w:r w:rsidR="00A34977">
        <w:rPr>
          <w:lang w:val="en-US" w:eastAsia="ko-KR"/>
        </w:rPr>
        <w:t>all DRX timers are maintained at MAC layer, not in PHY layer</w:t>
      </w:r>
      <w:r w:rsidR="006B0C29">
        <w:rPr>
          <w:lang w:val="en-US" w:eastAsia="ko-KR"/>
        </w:rPr>
        <w:t xml:space="preserve">. </w:t>
      </w:r>
      <w:r w:rsidR="00FE2F20">
        <w:rPr>
          <w:lang w:val="en-US" w:eastAsia="ko-KR"/>
        </w:rPr>
        <w:t>I</w:t>
      </w:r>
      <w:r w:rsidR="00163512">
        <w:rPr>
          <w:lang w:val="en-US" w:eastAsia="ko-KR"/>
        </w:rPr>
        <w:t>n that case, the MAC layer c</w:t>
      </w:r>
      <w:r w:rsidR="004844B7">
        <w:rPr>
          <w:lang w:val="en-US" w:eastAsia="ko-KR"/>
        </w:rPr>
        <w:t xml:space="preserve">an estimate </w:t>
      </w:r>
      <w:r w:rsidR="00A739A2">
        <w:rPr>
          <w:lang w:val="en-US" w:eastAsia="ko-KR"/>
        </w:rPr>
        <w:t xml:space="preserve">the future active time of the Rx UEs and include </w:t>
      </w:r>
      <w:r w:rsidR="003F2EEF">
        <w:rPr>
          <w:lang w:val="en-US" w:eastAsia="ko-KR"/>
        </w:rPr>
        <w:t>such time in the active time indicated to PHY layer.</w:t>
      </w:r>
      <w:r w:rsidR="00ED51FD">
        <w:rPr>
          <w:lang w:val="en-US" w:eastAsia="ko-KR"/>
        </w:rPr>
        <w:t xml:space="preserve"> </w:t>
      </w:r>
      <w:r w:rsidR="00492D51">
        <w:rPr>
          <w:lang w:val="en-US" w:eastAsia="ko-KR"/>
        </w:rPr>
        <w:t xml:space="preserve">In addition, Option 3 </w:t>
      </w:r>
      <w:r w:rsidR="002E1E7A">
        <w:rPr>
          <w:lang w:val="en-US" w:eastAsia="ko-KR"/>
        </w:rPr>
        <w:t xml:space="preserve">likely </w:t>
      </w:r>
      <w:r w:rsidR="00620DC8">
        <w:rPr>
          <w:lang w:val="en-US" w:eastAsia="ko-KR"/>
        </w:rPr>
        <w:t>require</w:t>
      </w:r>
      <w:r w:rsidR="00860E31">
        <w:rPr>
          <w:lang w:val="en-US" w:eastAsia="ko-KR"/>
        </w:rPr>
        <w:t>s more speci</w:t>
      </w:r>
      <w:r w:rsidR="00647EF9">
        <w:rPr>
          <w:lang w:val="en-US" w:eastAsia="ko-KR"/>
        </w:rPr>
        <w:t xml:space="preserve">fication changes </w:t>
      </w:r>
      <w:r w:rsidR="00390268">
        <w:rPr>
          <w:lang w:val="en-US" w:eastAsia="ko-KR"/>
        </w:rPr>
        <w:t xml:space="preserve">at both PHY and MAC </w:t>
      </w:r>
      <w:r w:rsidR="00647EF9">
        <w:rPr>
          <w:lang w:val="en-US" w:eastAsia="ko-KR"/>
        </w:rPr>
        <w:t xml:space="preserve">(due to 2 </w:t>
      </w:r>
      <w:r w:rsidR="00390268">
        <w:rPr>
          <w:lang w:val="en-US" w:eastAsia="ko-KR"/>
        </w:rPr>
        <w:t>set of resources</w:t>
      </w:r>
      <w:r w:rsidR="00AA13B1">
        <w:rPr>
          <w:lang w:val="en-US" w:eastAsia="ko-KR"/>
        </w:rPr>
        <w:t xml:space="preserve"> reported to MAC)</w:t>
      </w:r>
      <w:r w:rsidR="00E057EF">
        <w:rPr>
          <w:lang w:val="en-US" w:eastAsia="ko-KR"/>
        </w:rPr>
        <w:t xml:space="preserve"> with unclear advantages.</w:t>
      </w:r>
      <w:r w:rsidR="004B2E7E">
        <w:rPr>
          <w:lang w:val="en-US" w:eastAsia="ko-KR"/>
        </w:rPr>
        <w:t xml:space="preserve"> </w:t>
      </w:r>
    </w:p>
    <w:p w14:paraId="276249D7" w14:textId="4F19DD1D" w:rsidR="004B7055" w:rsidRDefault="004B7055" w:rsidP="00F01A56">
      <w:pPr>
        <w:jc w:val="both"/>
        <w:rPr>
          <w:lang w:val="en-US" w:eastAsia="ko-KR"/>
        </w:rPr>
      </w:pPr>
      <w:r>
        <w:rPr>
          <w:lang w:val="en-US" w:eastAsia="ko-KR"/>
        </w:rPr>
        <w:t xml:space="preserve">Based on the above analysis, we </w:t>
      </w:r>
      <w:r w:rsidR="0019576C">
        <w:rPr>
          <w:lang w:val="en-US" w:eastAsia="ko-KR"/>
        </w:rPr>
        <w:t>propose Option 1.</w:t>
      </w:r>
    </w:p>
    <w:p w14:paraId="6900D097" w14:textId="0A1597D8" w:rsidR="00E315BB" w:rsidRPr="00E315BB" w:rsidRDefault="00E315BB" w:rsidP="00E315BB">
      <w:pPr>
        <w:pStyle w:val="Proposal"/>
      </w:pPr>
      <w:bookmarkStart w:id="29" w:name="_Toc87019303"/>
      <w:r>
        <w:rPr>
          <w:lang w:eastAsia="ko-KR"/>
        </w:rPr>
        <w:t xml:space="preserve">Support Option 1 in </w:t>
      </w:r>
      <w:r w:rsidR="00CD4C52">
        <w:rPr>
          <w:lang w:eastAsia="ko-KR"/>
        </w:rPr>
        <w:t>RAN1-106b</w:t>
      </w:r>
      <w:r w:rsidR="00811085">
        <w:rPr>
          <w:lang w:eastAsia="ko-KR"/>
        </w:rPr>
        <w:t>-e</w:t>
      </w:r>
      <w:r>
        <w:rPr>
          <w:lang w:eastAsia="ko-KR"/>
        </w:rPr>
        <w:t xml:space="preserve"> working assumption</w:t>
      </w:r>
      <w:r w:rsidR="00D943E3">
        <w:rPr>
          <w:lang w:eastAsia="ko-KR"/>
        </w:rPr>
        <w:t>:</w:t>
      </w:r>
      <w:r>
        <w:rPr>
          <w:lang w:eastAsia="ko-KR"/>
        </w:rPr>
        <w:t xml:space="preserve"> </w:t>
      </w:r>
      <w:r>
        <w:t>PHY layer selects and reports candidate resources only within the indicated active time of the RX UE.</w:t>
      </w:r>
      <w:bookmarkEnd w:id="29"/>
    </w:p>
    <w:p w14:paraId="021F2A5A" w14:textId="5651E108" w:rsidR="000F4EB1" w:rsidRDefault="00F01A56" w:rsidP="000F4EB1">
      <w:pPr>
        <w:pStyle w:val="Heading1"/>
        <w:jc w:val="both"/>
        <w:rPr>
          <w:lang w:val="en-US"/>
        </w:rPr>
      </w:pPr>
      <w:r>
        <w:t>4</w:t>
      </w:r>
      <w:r w:rsidR="000F4EB1" w:rsidRPr="000F4EB1">
        <w:rPr>
          <w:lang w:val="en-US"/>
        </w:rPr>
        <w:t xml:space="preserve"> </w:t>
      </w:r>
      <w:r w:rsidR="000F4EB1">
        <w:rPr>
          <w:lang w:val="en-US"/>
        </w:rPr>
        <w:tab/>
        <w:t>Congestion control for power saving UE</w:t>
      </w:r>
    </w:p>
    <w:p w14:paraId="00A86D3B" w14:textId="2C3BCB6F" w:rsidR="000F4EB1" w:rsidRDefault="000F4EB1" w:rsidP="000F4EB1">
      <w:pPr>
        <w:jc w:val="both"/>
        <w:rPr>
          <w:lang w:val="en-US"/>
        </w:rPr>
      </w:pPr>
      <w:r>
        <w:rPr>
          <w:lang w:val="en-US"/>
        </w:rPr>
        <w:t>One open issue that still needs to be discussed is the</w:t>
      </w:r>
      <w:r w:rsidRPr="00074D68">
        <w:rPr>
          <w:lang w:val="en-US"/>
        </w:rPr>
        <w:t xml:space="preserve"> relation to the channel occupancy and the trade-off between sensing and the congestion of the channel</w:t>
      </w:r>
      <w:r>
        <w:rPr>
          <w:lang w:val="en-US"/>
        </w:rPr>
        <w:t>.</w:t>
      </w:r>
      <w:r w:rsidRPr="00074D68">
        <w:rPr>
          <w:lang w:val="en-US"/>
        </w:rPr>
        <w:t xml:space="preserve"> </w:t>
      </w:r>
      <w:r>
        <w:rPr>
          <w:lang w:val="en-US"/>
        </w:rPr>
        <w:t>I</w:t>
      </w:r>
      <w:r w:rsidRPr="00074D68">
        <w:rPr>
          <w:lang w:val="en-US"/>
        </w:rPr>
        <w:t xml:space="preserve">n </w:t>
      </w:r>
      <w:r>
        <w:rPr>
          <w:lang w:val="en-US"/>
        </w:rPr>
        <w:t xml:space="preserve">previous </w:t>
      </w:r>
      <w:r w:rsidRPr="00074D68">
        <w:rPr>
          <w:lang w:val="en-US"/>
        </w:rPr>
        <w:t>RAN1 meeting</w:t>
      </w:r>
      <w:r>
        <w:rPr>
          <w:lang w:val="en-US"/>
        </w:rPr>
        <w:t>s</w:t>
      </w:r>
      <w:r>
        <w:t>,</w:t>
      </w:r>
      <w:r w:rsidRPr="00074D68">
        <w:rPr>
          <w:lang w:val="en-US"/>
        </w:rPr>
        <w:t xml:space="preserve"> </w:t>
      </w:r>
      <w:r>
        <w:t xml:space="preserve">an </w:t>
      </w:r>
      <w:r w:rsidRPr="00074D68">
        <w:rPr>
          <w:lang w:val="en-US"/>
        </w:rPr>
        <w:t xml:space="preserve">agreement related to the adjustment of the transmission parameters with respect to the congestion control parameters/congestion in the channel </w:t>
      </w:r>
      <w:r>
        <w:t>was</w:t>
      </w:r>
      <w:r w:rsidRPr="00074D68">
        <w:rPr>
          <w:lang w:val="en-US"/>
        </w:rPr>
        <w:t xml:space="preserve"> reached.</w:t>
      </w:r>
    </w:p>
    <w:tbl>
      <w:tblPr>
        <w:tblStyle w:val="TableGrid"/>
        <w:tblW w:w="0" w:type="auto"/>
        <w:tblLook w:val="04A0" w:firstRow="1" w:lastRow="0" w:firstColumn="1" w:lastColumn="0" w:noHBand="0" w:noVBand="1"/>
      </w:tblPr>
      <w:tblGrid>
        <w:gridCol w:w="9629"/>
      </w:tblGrid>
      <w:tr w:rsidR="00075F69" w14:paraId="364E46D1" w14:textId="77777777" w:rsidTr="00075F69">
        <w:trPr>
          <w:trHeight w:val="1550"/>
        </w:trPr>
        <w:tc>
          <w:tcPr>
            <w:tcW w:w="9629" w:type="dxa"/>
          </w:tcPr>
          <w:p w14:paraId="73FF7F76" w14:textId="77777777" w:rsidR="00075F69" w:rsidRPr="000F0F5D" w:rsidRDefault="00075F69" w:rsidP="00075F69">
            <w:pPr>
              <w:rPr>
                <w:highlight w:val="green"/>
              </w:rPr>
            </w:pPr>
            <w:r w:rsidRPr="000F0F5D">
              <w:rPr>
                <w:highlight w:val="green"/>
              </w:rPr>
              <w:t>Agreements:</w:t>
            </w:r>
          </w:p>
          <w:p w14:paraId="2BC9D345" w14:textId="77777777" w:rsidR="00075F69" w:rsidRPr="000F0F5D" w:rsidRDefault="00075F69" w:rsidP="00075F69">
            <w:pPr>
              <w:pStyle w:val="xxmsolistparagraph"/>
              <w:numPr>
                <w:ilvl w:val="0"/>
                <w:numId w:val="39"/>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14:paraId="78BACC37" w14:textId="77777777" w:rsidR="00075F69" w:rsidRPr="000F0F5D" w:rsidRDefault="00075F69" w:rsidP="00075F69">
            <w:pPr>
              <w:pStyle w:val="xxmsolistparagraph"/>
              <w:numPr>
                <w:ilvl w:val="1"/>
                <w:numId w:val="39"/>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w:t>
            </w:r>
            <w:r w:rsidRPr="00F538CA">
              <w:rPr>
                <w:rFonts w:ascii="Times New Roman" w:eastAsia="Times New Roman" w:hAnsi="Times New Roman" w:cs="Times New Roman"/>
                <w:sz w:val="20"/>
                <w:szCs w:val="20"/>
                <w:lang w:val="en-AU"/>
              </w:rPr>
              <w:t xml:space="preserve">and applicable </w:t>
            </w:r>
            <w:r w:rsidRPr="000F0F5D">
              <w:rPr>
                <w:rFonts w:ascii="Times New Roman" w:eastAsia="Times New Roman" w:hAnsi="Times New Roman" w:cs="Times New Roman"/>
                <w:color w:val="000000"/>
                <w:sz w:val="20"/>
                <w:szCs w:val="20"/>
                <w:lang w:val="en-AU"/>
              </w:rPr>
              <w:t>to power savings RA schemes</w:t>
            </w:r>
          </w:p>
          <w:p w14:paraId="31394521" w14:textId="77777777" w:rsidR="00075F69" w:rsidRPr="00C64056" w:rsidRDefault="00075F69" w:rsidP="00075F69">
            <w:pPr>
              <w:pStyle w:val="xxmsolistparagraph"/>
              <w:numPr>
                <w:ilvl w:val="1"/>
                <w:numId w:val="39"/>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rPr>
              <w:t>Note: this is not intended to require all UEs to perform sensing for the purpose of CBR measurement</w:t>
            </w:r>
          </w:p>
          <w:p w14:paraId="28C55B5A" w14:textId="77777777" w:rsidR="00075F69" w:rsidRDefault="00075F69" w:rsidP="000F4EB1">
            <w:pPr>
              <w:jc w:val="both"/>
              <w:rPr>
                <w:lang w:val="en-US"/>
              </w:rPr>
            </w:pPr>
          </w:p>
        </w:tc>
      </w:tr>
    </w:tbl>
    <w:p w14:paraId="0CF82969" w14:textId="77777777" w:rsidR="00075F69" w:rsidRPr="00074D68" w:rsidRDefault="00075F69" w:rsidP="000F4EB1">
      <w:pPr>
        <w:jc w:val="both"/>
        <w:rPr>
          <w:lang w:val="en-US"/>
        </w:rPr>
      </w:pPr>
    </w:p>
    <w:p w14:paraId="58731C31" w14:textId="170783D5" w:rsidR="000F4EB1" w:rsidRDefault="000F4EB1" w:rsidP="000F4EB1">
      <w:pPr>
        <w:jc w:val="both"/>
        <w:rPr>
          <w:lang w:val="en-US"/>
        </w:rPr>
      </w:pPr>
      <w:r>
        <w:rPr>
          <w:lang w:val="en-US"/>
        </w:rPr>
        <w:t>In our view, the modification of the metric for congestion control based on CBR/CR for power saving UEs is a vital issue that needs to be discussed and agreed during RAN1#107-e since it is the last meeting of this release.</w:t>
      </w:r>
    </w:p>
    <w:p w14:paraId="530D77A2" w14:textId="77777777" w:rsidR="000F4EB1" w:rsidRDefault="000F4EB1" w:rsidP="000F4EB1">
      <w:pPr>
        <w:pStyle w:val="Observation"/>
        <w:ind w:left="1701" w:hanging="1701"/>
        <w:jc w:val="both"/>
        <w:rPr>
          <w:lang w:val="en-US"/>
        </w:rPr>
      </w:pPr>
      <w:bookmarkStart w:id="30" w:name="_Toc86178901"/>
      <w:bookmarkStart w:id="31" w:name="_Toc87019275"/>
      <w:r>
        <w:rPr>
          <w:lang w:val="en-US"/>
        </w:rPr>
        <w:t>The modification of the calculation for congestion control based on CBR/CR for power saving UEs is needed and shall be considered in RAN1#107-e.</w:t>
      </w:r>
      <w:bookmarkEnd w:id="30"/>
      <w:bookmarkEnd w:id="31"/>
    </w:p>
    <w:p w14:paraId="46B367E7" w14:textId="77777777" w:rsidR="000F4EB1" w:rsidRPr="00074D68" w:rsidRDefault="000F4EB1" w:rsidP="000F4EB1">
      <w:pPr>
        <w:jc w:val="both"/>
        <w:rPr>
          <w:lang w:val="en-US"/>
        </w:rPr>
      </w:pPr>
      <w:r>
        <w:rPr>
          <w:lang w:val="en-US"/>
        </w:rPr>
        <w:t>U</w:t>
      </w:r>
      <w:r w:rsidRPr="00074D68">
        <w:rPr>
          <w:lang w:val="en-US"/>
        </w:rPr>
        <w:t>sing the congestion control</w:t>
      </w:r>
      <w:r>
        <w:rPr>
          <w:lang w:val="en-US"/>
        </w:rPr>
        <w:t xml:space="preserve"> mechanism</w:t>
      </w:r>
      <w:r w:rsidRPr="00074D68">
        <w:rPr>
          <w:lang w:val="en-US"/>
        </w:rPr>
        <w:t xml:space="preserve"> based on CBR and CR requires that the UEs are sensing continuously </w:t>
      </w:r>
      <w:r>
        <w:rPr>
          <w:lang w:val="en-US"/>
        </w:rPr>
        <w:t xml:space="preserve">(or at least during a relatively long period) </w:t>
      </w:r>
      <w:r w:rsidRPr="00074D68">
        <w:rPr>
          <w:lang w:val="en-US"/>
        </w:rPr>
        <w:t xml:space="preserve">which conflicts with the idea of a power saving RA scheme. The CBR/CR measurement as defined in Rel-16, requires that the UE is sensing for at least 100 slots or 1000 </w:t>
      </w:r>
      <w:proofErr w:type="spellStart"/>
      <w:r w:rsidRPr="00074D68">
        <w:rPr>
          <w:lang w:val="en-US"/>
        </w:rPr>
        <w:t>ms</w:t>
      </w:r>
      <w:proofErr w:type="spellEnd"/>
      <w:r w:rsidRPr="00074D68">
        <w:rPr>
          <w:lang w:val="en-US"/>
        </w:rPr>
        <w:t xml:space="preserve"> which </w:t>
      </w:r>
      <w:r>
        <w:rPr>
          <w:lang w:val="en-US"/>
        </w:rPr>
        <w:t>may</w:t>
      </w:r>
      <w:r w:rsidRPr="00074D68">
        <w:rPr>
          <w:lang w:val="en-US"/>
        </w:rPr>
        <w:t xml:space="preserve"> in </w:t>
      </w:r>
      <w:r>
        <w:rPr>
          <w:lang w:val="en-US"/>
        </w:rPr>
        <w:t>most</w:t>
      </w:r>
      <w:r w:rsidRPr="00074D68">
        <w:rPr>
          <w:lang w:val="en-US"/>
        </w:rPr>
        <w:t xml:space="preserve"> cases </w:t>
      </w:r>
      <w:r>
        <w:rPr>
          <w:lang w:val="en-US"/>
        </w:rPr>
        <w:t xml:space="preserve">diminish the power reduction obtained by using </w:t>
      </w:r>
      <w:r w:rsidRPr="00074D68">
        <w:rPr>
          <w:lang w:val="en-US"/>
        </w:rPr>
        <w:t xml:space="preserve">partial sensing and </w:t>
      </w:r>
      <w:r>
        <w:rPr>
          <w:lang w:val="en-US"/>
        </w:rPr>
        <w:t xml:space="preserve">other </w:t>
      </w:r>
      <w:r w:rsidRPr="00074D68">
        <w:rPr>
          <w:lang w:val="en-US"/>
        </w:rPr>
        <w:t>power saving schemes.</w:t>
      </w:r>
    </w:p>
    <w:p w14:paraId="6BA5F1E4" w14:textId="77777777" w:rsidR="000F4EB1" w:rsidRPr="00074D68" w:rsidRDefault="000F4EB1" w:rsidP="000F4EB1">
      <w:pPr>
        <w:pStyle w:val="Observation"/>
        <w:ind w:left="1701" w:hanging="1701"/>
        <w:jc w:val="both"/>
        <w:rPr>
          <w:lang w:val="en-US"/>
        </w:rPr>
      </w:pPr>
      <w:bookmarkStart w:id="32" w:name="_Toc67657131"/>
      <w:bookmarkStart w:id="33" w:name="_Toc86178902"/>
      <w:bookmarkStart w:id="34" w:name="_Toc87019276"/>
      <w:r w:rsidRPr="00074D68">
        <w:rPr>
          <w:lang w:val="en-US"/>
        </w:rPr>
        <w:t xml:space="preserve">Congestion control based on CBR and CR measurements </w:t>
      </w:r>
      <w:r>
        <w:rPr>
          <w:lang w:val="en-US"/>
        </w:rPr>
        <w:t xml:space="preserve">as defined in Rel-16 </w:t>
      </w:r>
      <w:r w:rsidRPr="00074D68">
        <w:rPr>
          <w:lang w:val="en-US"/>
        </w:rPr>
        <w:t xml:space="preserve">requires of long </w:t>
      </w:r>
      <w:r>
        <w:rPr>
          <w:lang w:val="en-US"/>
        </w:rPr>
        <w:t xml:space="preserve">sensing </w:t>
      </w:r>
      <w:r w:rsidRPr="00074D68">
        <w:rPr>
          <w:lang w:val="en-US"/>
        </w:rPr>
        <w:t xml:space="preserve">periods, i.e., 100 slots or 1000 </w:t>
      </w:r>
      <w:proofErr w:type="spellStart"/>
      <w:r w:rsidRPr="00074D68">
        <w:rPr>
          <w:lang w:val="en-US"/>
        </w:rPr>
        <w:t>ms</w:t>
      </w:r>
      <w:proofErr w:type="spellEnd"/>
      <w:r w:rsidRPr="00074D68">
        <w:rPr>
          <w:lang w:val="en-US"/>
        </w:rPr>
        <w:t>, that conflicts with the idea of power saving schemes.</w:t>
      </w:r>
      <w:bookmarkEnd w:id="32"/>
      <w:bookmarkEnd w:id="33"/>
      <w:bookmarkEnd w:id="34"/>
    </w:p>
    <w:p w14:paraId="583DA406" w14:textId="14A2568B" w:rsidR="000F4EB1" w:rsidRPr="00F27343" w:rsidRDefault="000F4EB1" w:rsidP="000F4EB1">
      <w:pPr>
        <w:jc w:val="both"/>
        <w:rPr>
          <w:lang w:val="en-US"/>
        </w:rPr>
      </w:pPr>
      <w:r>
        <w:lastRenderedPageBreak/>
        <w:t>I</w:t>
      </w:r>
      <w:r w:rsidR="00BC047F">
        <w:t>n</w:t>
      </w:r>
      <w:r>
        <w:t xml:space="preserve"> case the UE is not actively receiving all the time, the measurements as defined in Rel-16 are not accurate. Moreover, different UEs could obtain very different measurements just by being active at different times and for different durations. Therefore, </w:t>
      </w:r>
      <w:r>
        <w:rPr>
          <w:lang w:val="en-US"/>
        </w:rPr>
        <w:t>using the cu</w:t>
      </w:r>
      <w:r w:rsidRPr="00F27343">
        <w:rPr>
          <w:lang w:val="en-US"/>
        </w:rPr>
        <w:t>rrent definitions for congestion control metrics, may result in undesirable behavior. For example,</w:t>
      </w:r>
    </w:p>
    <w:p w14:paraId="4FCA5F1C" w14:textId="77777777" w:rsidR="000F4EB1" w:rsidRPr="001772DE" w:rsidRDefault="000F4EB1" w:rsidP="000F4EB1">
      <w:pPr>
        <w:pStyle w:val="ListParagraph"/>
        <w:numPr>
          <w:ilvl w:val="0"/>
          <w:numId w:val="27"/>
        </w:numPr>
        <w:jc w:val="both"/>
        <w:rPr>
          <w:sz w:val="20"/>
          <w:szCs w:val="20"/>
          <w:lang w:val="en-US"/>
        </w:rPr>
      </w:pPr>
      <w:r w:rsidRPr="001772DE">
        <w:rPr>
          <w:sz w:val="20"/>
          <w:szCs w:val="20"/>
          <w:lang w:val="en-US"/>
        </w:rPr>
        <w:t>A UE performing full</w:t>
      </w:r>
      <w:r>
        <w:rPr>
          <w:sz w:val="20"/>
          <w:szCs w:val="20"/>
          <w:lang w:val="en-US"/>
        </w:rPr>
        <w:t>-sensing</w:t>
      </w:r>
      <w:r w:rsidRPr="001772DE">
        <w:rPr>
          <w:sz w:val="20"/>
          <w:szCs w:val="20"/>
          <w:lang w:val="en-US"/>
        </w:rPr>
        <w:t xml:space="preserve"> senses that 50 out of 100 resources are occupied. The resulting CBR is CBR=50/100=0.5. </w:t>
      </w:r>
    </w:p>
    <w:p w14:paraId="21AF825A" w14:textId="77777777" w:rsidR="000F4EB1" w:rsidRDefault="000F4EB1" w:rsidP="000F4EB1">
      <w:pPr>
        <w:pStyle w:val="ListParagraph"/>
        <w:numPr>
          <w:ilvl w:val="0"/>
          <w:numId w:val="27"/>
        </w:numPr>
        <w:jc w:val="both"/>
        <w:rPr>
          <w:sz w:val="20"/>
          <w:szCs w:val="20"/>
          <w:lang w:val="en-US"/>
        </w:rPr>
      </w:pPr>
      <w:r w:rsidRPr="001772DE">
        <w:rPr>
          <w:sz w:val="20"/>
          <w:szCs w:val="20"/>
          <w:lang w:val="en-US"/>
        </w:rPr>
        <w:t>A UE performing partial sensing (or DRX) is active in 4 slots and senses that 2 out of 4 resources are occupied. According to the existing definitions, the resulting CBR is CBR=</w:t>
      </w:r>
      <w:r>
        <w:rPr>
          <w:sz w:val="20"/>
          <w:szCs w:val="20"/>
          <w:lang w:val="en-US"/>
        </w:rPr>
        <w:t>2</w:t>
      </w:r>
      <w:r w:rsidRPr="001772DE">
        <w:rPr>
          <w:sz w:val="20"/>
          <w:szCs w:val="20"/>
          <w:lang w:val="en-US"/>
        </w:rPr>
        <w:t>/100=0.0</w:t>
      </w:r>
      <w:r>
        <w:rPr>
          <w:sz w:val="20"/>
          <w:szCs w:val="20"/>
          <w:lang w:val="en-US"/>
        </w:rPr>
        <w:t>2</w:t>
      </w:r>
      <w:r w:rsidRPr="001772DE">
        <w:rPr>
          <w:sz w:val="20"/>
          <w:szCs w:val="20"/>
          <w:lang w:val="en-US"/>
        </w:rPr>
        <w:t>.</w:t>
      </w:r>
    </w:p>
    <w:p w14:paraId="65286D9E" w14:textId="77777777" w:rsidR="000F4EB1" w:rsidRPr="008B760E" w:rsidRDefault="000F4EB1" w:rsidP="000F4EB1">
      <w:pPr>
        <w:pStyle w:val="ListParagraph"/>
        <w:jc w:val="both"/>
        <w:rPr>
          <w:sz w:val="20"/>
          <w:szCs w:val="20"/>
          <w:lang w:val="en-US"/>
        </w:rPr>
      </w:pPr>
    </w:p>
    <w:p w14:paraId="5B0225B5" w14:textId="77777777" w:rsidR="000F4EB1" w:rsidRDefault="000F4EB1" w:rsidP="000F4EB1">
      <w:pPr>
        <w:jc w:val="both"/>
        <w:rPr>
          <w:lang w:val="en-US"/>
        </w:rPr>
      </w:pPr>
      <w:r>
        <w:rPr>
          <w:lang w:val="en-US"/>
        </w:rPr>
        <w:t>That is, although both UEs share the same channel and perceive the same occupancy ratio, their CBR calculations are very different. It is therefore necessary to adapt the congestion control metrics to the reduced measurement time and/or to the intermittent reception.</w:t>
      </w:r>
      <w:r w:rsidRPr="00025D2A">
        <w:rPr>
          <w:lang w:val="en-US"/>
        </w:rPr>
        <w:t xml:space="preserve"> </w:t>
      </w:r>
      <w:r>
        <w:rPr>
          <w:lang w:val="en-US"/>
        </w:rPr>
        <w:t xml:space="preserve">For instance, a procedure to redefine the congestion control metrics is that </w:t>
      </w:r>
      <w:proofErr w:type="gramStart"/>
      <w:r>
        <w:rPr>
          <w:lang w:val="en-US"/>
        </w:rPr>
        <w:t>in order to</w:t>
      </w:r>
      <w:proofErr w:type="gramEnd"/>
      <w:r>
        <w:rPr>
          <w:lang w:val="en-US"/>
        </w:rPr>
        <w:t xml:space="preserve"> make the calculation for power saving UEs, the </w:t>
      </w:r>
      <w:r w:rsidRPr="00025D2A">
        <w:rPr>
          <w:lang w:val="en-US"/>
        </w:rPr>
        <w:t>congestion control metric is computed in relation to the time that the UE is active or that the UE is configured to be active</w:t>
      </w:r>
      <w:r>
        <w:rPr>
          <w:lang w:val="en-US"/>
        </w:rPr>
        <w:t>, e.g., due to partial sensing or SL-DRX configuration.</w:t>
      </w:r>
    </w:p>
    <w:p w14:paraId="1583C40C" w14:textId="6E50A4E1" w:rsidR="00BC047F" w:rsidRPr="00BC047F" w:rsidRDefault="000F4EB1" w:rsidP="000F4EB1">
      <w:pPr>
        <w:pStyle w:val="Proposal"/>
        <w:rPr>
          <w:lang w:val="en-US"/>
        </w:rPr>
      </w:pPr>
      <w:bookmarkStart w:id="35" w:name="_Toc67657167"/>
      <w:bookmarkStart w:id="36" w:name="_Toc86178904"/>
      <w:bookmarkStart w:id="37" w:name="_Toc87019304"/>
      <w:r>
        <w:rPr>
          <w:lang w:val="en-US"/>
        </w:rPr>
        <w:t>The congestion control metrics (e.g., CR and CBR) are redefined to reflect that the RX time may be reduced and/or discontinuous.</w:t>
      </w:r>
      <w:bookmarkEnd w:id="35"/>
      <w:r>
        <w:rPr>
          <w:lang w:val="en-US"/>
        </w:rPr>
        <w:t xml:space="preserve"> </w:t>
      </w:r>
      <w:r w:rsidR="00FC688D">
        <w:rPr>
          <w:lang w:val="en-150"/>
        </w:rPr>
        <w:t>T</w:t>
      </w:r>
      <w:r>
        <w:rPr>
          <w:lang w:val="en-US"/>
        </w:rPr>
        <w:t>he congestion control metrics are calculated in relation to the active time of the UE</w:t>
      </w:r>
      <w:r w:rsidR="00BC047F">
        <w:t xml:space="preserve"> as follows:</w:t>
      </w:r>
      <w:bookmarkEnd w:id="37"/>
    </w:p>
    <w:p w14:paraId="3C6BA37C" w14:textId="0EBD1F82" w:rsidR="00850394" w:rsidRPr="00850394" w:rsidRDefault="00850394" w:rsidP="00BC047F">
      <w:pPr>
        <w:pStyle w:val="Proposal"/>
        <w:numPr>
          <w:ilvl w:val="0"/>
          <w:numId w:val="51"/>
        </w:numPr>
        <w:rPr>
          <w:rStyle w:val="IvDbodytextChar"/>
          <w:spacing w:val="0"/>
        </w:rPr>
      </w:pPr>
      <w:bookmarkStart w:id="38" w:name="_Toc87019305"/>
      <w:bookmarkEnd w:id="36"/>
      <w:r>
        <w:rPr>
          <w:rStyle w:val="IvDbodytextChar"/>
        </w:rPr>
        <w:t>T</w:t>
      </w:r>
      <w:r>
        <w:rPr>
          <w:rStyle w:val="IvDbodytextChar"/>
          <w:iCs/>
        </w:rPr>
        <w:t>he subset of the total number of configured sub-channels corresponds to the number of sub-channels in which the UE has been actively receiving</w:t>
      </w:r>
      <w:r>
        <w:rPr>
          <w:rStyle w:val="IvDbodytextChar"/>
        </w:rPr>
        <w:t xml:space="preserve"> or is configured to receive</w:t>
      </w:r>
      <w:r>
        <w:rPr>
          <w:rStyle w:val="IvDbodytextChar"/>
          <w:iCs/>
        </w:rPr>
        <w:t>.</w:t>
      </w:r>
      <w:bookmarkEnd w:id="38"/>
    </w:p>
    <w:p w14:paraId="086E7215" w14:textId="69DC7757" w:rsidR="00850394" w:rsidRPr="00850394" w:rsidRDefault="00850394" w:rsidP="00850394">
      <w:pPr>
        <w:pStyle w:val="Proposal"/>
        <w:numPr>
          <w:ilvl w:val="1"/>
          <w:numId w:val="51"/>
        </w:numPr>
      </w:pPr>
      <w:bookmarkStart w:id="39" w:name="_Toc87019306"/>
      <w:r>
        <w:t xml:space="preserve">Therefore, modify the value </w:t>
      </w:r>
      <w:r w:rsidRPr="00BC047F">
        <w:rPr>
          <w:i/>
        </w:rPr>
        <w:t>a</w:t>
      </w:r>
      <w:r>
        <w:t xml:space="preserve"> = 100 or 100</w:t>
      </w:r>
      <w:r>
        <w:rPr>
          <w:rFonts w:cs="Arial"/>
        </w:rPr>
        <w:t>·</w:t>
      </w:r>
      <w:r>
        <w:t>2</w:t>
      </w:r>
      <w:r w:rsidRPr="00F7037D">
        <w:rPr>
          <w:rFonts w:cs="Arial"/>
          <w:vertAlign w:val="superscript"/>
        </w:rPr>
        <w:t>µ</w:t>
      </w:r>
      <w:r>
        <w:t xml:space="preserve"> slots defined in Rel-16 CBR measurement to </w:t>
      </w:r>
      <w:proofErr w:type="spellStart"/>
      <w:r>
        <w:t>a_</w:t>
      </w:r>
      <w:r w:rsidRPr="00BC047F">
        <w:rPr>
          <w:vertAlign w:val="subscript"/>
        </w:rPr>
        <w:t>PS</w:t>
      </w:r>
      <w:proofErr w:type="spellEnd"/>
      <w:r>
        <w:rPr>
          <w:vertAlign w:val="subscript"/>
        </w:rPr>
        <w:t xml:space="preserve"> </w:t>
      </w:r>
      <w:r w:rsidRPr="00BC047F">
        <w:t>=</w:t>
      </w:r>
      <w:r>
        <w:t xml:space="preserve"> active/sensing time.</w:t>
      </w:r>
      <w:bookmarkEnd w:id="39"/>
    </w:p>
    <w:p w14:paraId="0CE417CA" w14:textId="77777777" w:rsidR="000F4EB1" w:rsidRDefault="000F4EB1" w:rsidP="000F4EB1">
      <w:pPr>
        <w:jc w:val="both"/>
        <w:rPr>
          <w:lang w:val="en-US"/>
        </w:rPr>
      </w:pPr>
      <w:r>
        <w:rPr>
          <w:lang w:val="en-US"/>
        </w:rPr>
        <w:t>In addition, the current congestion control procedure is defined and configured with the assumption that the measurements are taken over longer intervals. Reducing the reception interval used in the measurements not only reduces the accuracy of the measurements, but also their resolution. This is a problem if the congestion control configuration and procedures are shared between full sensing and partial sensing UEs. It is also relevant for UEs performing DRX.</w:t>
      </w:r>
    </w:p>
    <w:p w14:paraId="257163BF" w14:textId="77777777" w:rsidR="000F4EB1" w:rsidRDefault="000F4EB1" w:rsidP="000F4EB1">
      <w:pPr>
        <w:pStyle w:val="Proposal"/>
        <w:rPr>
          <w:lang w:val="en-US"/>
        </w:rPr>
      </w:pPr>
      <w:bookmarkStart w:id="40" w:name="_Toc67657168"/>
      <w:bookmarkStart w:id="41" w:name="_Toc86178905"/>
      <w:bookmarkStart w:id="42" w:name="_Toc87019307"/>
      <w:r>
        <w:rPr>
          <w:lang w:val="en-US"/>
        </w:rPr>
        <w:t>RAN1 introduces separate congestion control configurations for UEs performing intermittent reception (e.g., using partial sensing and/or SL DRX).</w:t>
      </w:r>
      <w:bookmarkEnd w:id="40"/>
      <w:bookmarkEnd w:id="41"/>
      <w:bookmarkEnd w:id="42"/>
    </w:p>
    <w:p w14:paraId="0A0C552E" w14:textId="1C68E484" w:rsidR="000F4EB1" w:rsidRDefault="000F4EB1" w:rsidP="000F4EB1">
      <w:pPr>
        <w:jc w:val="both"/>
        <w:rPr>
          <w:lang w:val="en-US"/>
        </w:rPr>
      </w:pPr>
      <w:r>
        <w:rPr>
          <w:lang w:val="en-US"/>
        </w:rPr>
        <w:t>Different congestion control configuration</w:t>
      </w:r>
      <w:r w:rsidR="002D70F4">
        <w:t>s</w:t>
      </w:r>
      <w:r>
        <w:rPr>
          <w:lang w:val="en-US"/>
        </w:rPr>
        <w:t xml:space="preserve"> may be needed based on reception time of the UE, </w:t>
      </w:r>
      <w:proofErr w:type="spellStart"/>
      <w:r>
        <w:rPr>
          <w:lang w:val="en-US"/>
        </w:rPr>
        <w:t>e.g</w:t>
      </w:r>
      <w:proofErr w:type="spellEnd"/>
      <w:r>
        <w:rPr>
          <w:lang w:val="en-US"/>
        </w:rPr>
        <w:t xml:space="preserve">, based on the number of periodic sensing occasions performed by the receiver UE; or based on the size of the contiguous sensing window which is defined for partial sensing operation. Moreover, another topic to consider when configuring the congestion control is the SL-DRX configuration of the receiver UE, i.e., the intended time where the UE will be receiving. In our view, the congestion control configuration needs to consider all these potential operations. </w:t>
      </w:r>
    </w:p>
    <w:p w14:paraId="024C848A" w14:textId="45CA3F9E" w:rsidR="00D72CC8" w:rsidRDefault="00D72CC8" w:rsidP="00D72CC8">
      <w:pPr>
        <w:pStyle w:val="Proposal"/>
      </w:pPr>
      <w:bookmarkStart w:id="43" w:name="_Toc87017420"/>
      <w:bookmarkStart w:id="44" w:name="_Toc87019308"/>
      <w:bookmarkEnd w:id="43"/>
      <w:r>
        <w:rPr>
          <w:lang w:val="en-US"/>
        </w:rPr>
        <w:t>The congestion control configuration for power saving UEs, i.e., partial sensing or SL-DRX, is based on the reception time</w:t>
      </w:r>
      <w:r>
        <w:t xml:space="preserve"> N </w:t>
      </w:r>
      <w:r>
        <w:rPr>
          <w:lang w:val="en-US"/>
        </w:rPr>
        <w:t>of the UE within a specific time</w:t>
      </w:r>
      <w:r>
        <w:rPr>
          <w:lang w:val="en-150"/>
        </w:rPr>
        <w:t xml:space="preserve"> interval,</w:t>
      </w:r>
      <w:r w:rsidRPr="00FC688D">
        <w:t xml:space="preserve"> </w:t>
      </w:r>
      <w:r>
        <w:t>e.g., UEs active a small portion of the time, use one configuration. UEs active most/all the time, use another</w:t>
      </w:r>
      <w:r w:rsidRPr="00393B47">
        <w:t>.</w:t>
      </w:r>
      <w:bookmarkEnd w:id="44"/>
    </w:p>
    <w:p w14:paraId="57CE93DF" w14:textId="77777777" w:rsidR="00D72CC8" w:rsidRDefault="00D72CC8" w:rsidP="004F535E">
      <w:pPr>
        <w:pStyle w:val="Proposal"/>
        <w:numPr>
          <w:ilvl w:val="0"/>
          <w:numId w:val="0"/>
        </w:numPr>
      </w:pPr>
    </w:p>
    <w:p w14:paraId="3B466B85" w14:textId="77777777" w:rsidR="00562D79" w:rsidRPr="00393B47" w:rsidRDefault="00562D79" w:rsidP="004F535E">
      <w:pPr>
        <w:pStyle w:val="Proposal"/>
        <w:numPr>
          <w:ilvl w:val="0"/>
          <w:numId w:val="0"/>
        </w:numPr>
      </w:pPr>
    </w:p>
    <w:p w14:paraId="72680A32" w14:textId="650B49B9" w:rsidR="00F01A56" w:rsidRPr="00074D68" w:rsidRDefault="000F4EB1" w:rsidP="00F01A56">
      <w:pPr>
        <w:pStyle w:val="Heading1"/>
        <w:rPr>
          <w:lang w:val="en-US"/>
        </w:rPr>
      </w:pPr>
      <w:r>
        <w:t>5</w:t>
      </w:r>
      <w:r>
        <w:tab/>
      </w:r>
      <w:r w:rsidR="00F01A56" w:rsidRPr="00D721A1">
        <w:rPr>
          <w:lang w:val="en-US"/>
        </w:rPr>
        <w:t xml:space="preserve">Random resource selection </w:t>
      </w:r>
      <w:proofErr w:type="gramStart"/>
      <w:r w:rsidR="00F01A56" w:rsidRPr="00D721A1">
        <w:rPr>
          <w:lang w:val="en-US"/>
        </w:rPr>
        <w:t>scheme</w:t>
      </w:r>
      <w:proofErr w:type="gramEnd"/>
    </w:p>
    <w:p w14:paraId="15C79996" w14:textId="77777777" w:rsidR="008C74DF" w:rsidRDefault="008C74DF" w:rsidP="008C74DF">
      <w:pPr>
        <w:jc w:val="both"/>
        <w:rPr>
          <w:lang w:val="en-US"/>
        </w:rPr>
      </w:pPr>
      <w:r>
        <w:rPr>
          <w:lang w:val="en-US"/>
        </w:rPr>
        <w:t>In our view, a UE can perform random resource selection under two conditions:</w:t>
      </w:r>
    </w:p>
    <w:p w14:paraId="255BBC60" w14:textId="77777777" w:rsidR="008C74DF" w:rsidRPr="00136A49" w:rsidRDefault="008C74DF" w:rsidP="00956B73">
      <w:pPr>
        <w:pStyle w:val="ListParagraph"/>
        <w:numPr>
          <w:ilvl w:val="0"/>
          <w:numId w:val="10"/>
        </w:numPr>
        <w:jc w:val="both"/>
        <w:rPr>
          <w:sz w:val="20"/>
          <w:szCs w:val="20"/>
          <w:lang w:val="en-US"/>
        </w:rPr>
      </w:pPr>
      <w:r w:rsidRPr="00136A49">
        <w:rPr>
          <w:sz w:val="20"/>
          <w:szCs w:val="20"/>
          <w:lang w:val="en-US"/>
        </w:rPr>
        <w:t xml:space="preserve">The UE does not have </w:t>
      </w:r>
      <w:r>
        <w:rPr>
          <w:sz w:val="20"/>
          <w:szCs w:val="20"/>
          <w:lang w:val="en-US"/>
        </w:rPr>
        <w:t>PSCCH/PSSCH</w:t>
      </w:r>
      <w:r w:rsidRPr="00136A49">
        <w:rPr>
          <w:sz w:val="20"/>
          <w:szCs w:val="20"/>
          <w:lang w:val="en-US"/>
        </w:rPr>
        <w:t xml:space="preserve"> reception capability, i.e., defined as Type A </w:t>
      </w:r>
      <w:r>
        <w:rPr>
          <w:sz w:val="20"/>
          <w:szCs w:val="20"/>
          <w:lang w:val="en-US"/>
        </w:rPr>
        <w:t>or Type B UE</w:t>
      </w:r>
      <w:r w:rsidRPr="00136A49">
        <w:rPr>
          <w:sz w:val="20"/>
          <w:szCs w:val="20"/>
          <w:lang w:val="en-US"/>
        </w:rPr>
        <w:t>; or</w:t>
      </w:r>
    </w:p>
    <w:p w14:paraId="4B568125" w14:textId="1E335894" w:rsidR="008C74DF" w:rsidRPr="00F46363" w:rsidRDefault="008C74DF" w:rsidP="00956B73">
      <w:pPr>
        <w:pStyle w:val="ListParagraph"/>
        <w:numPr>
          <w:ilvl w:val="0"/>
          <w:numId w:val="10"/>
        </w:numPr>
        <w:jc w:val="both"/>
        <w:rPr>
          <w:sz w:val="20"/>
          <w:szCs w:val="20"/>
          <w:lang w:val="en-US"/>
        </w:rPr>
      </w:pPr>
      <w:r w:rsidRPr="00136A49">
        <w:rPr>
          <w:sz w:val="20"/>
          <w:szCs w:val="20"/>
          <w:lang w:val="en-US"/>
        </w:rPr>
        <w:t xml:space="preserve">The UE is in a power saving </w:t>
      </w:r>
      <w:r w:rsidRPr="001253EE">
        <w:rPr>
          <w:sz w:val="20"/>
          <w:szCs w:val="20"/>
          <w:lang w:val="en-US"/>
        </w:rPr>
        <w:t xml:space="preserve">where it turns off the SL reception chains </w:t>
      </w:r>
      <w:proofErr w:type="gramStart"/>
      <w:r w:rsidRPr="001253EE">
        <w:rPr>
          <w:sz w:val="20"/>
          <w:szCs w:val="20"/>
          <w:lang w:val="en-US"/>
        </w:rPr>
        <w:t>in order to</w:t>
      </w:r>
      <w:proofErr w:type="gramEnd"/>
      <w:r w:rsidRPr="001253EE">
        <w:rPr>
          <w:sz w:val="20"/>
          <w:szCs w:val="20"/>
          <w:lang w:val="en-US"/>
        </w:rPr>
        <w:t xml:space="preserve"> save power, i.e., a Type D UE in power saving mode.</w:t>
      </w:r>
    </w:p>
    <w:p w14:paraId="231EBE69" w14:textId="4EC4F657" w:rsidR="00DB37BE" w:rsidRPr="00DB37BE" w:rsidRDefault="00DB37BE" w:rsidP="004F535E">
      <w:pPr>
        <w:spacing w:before="240"/>
        <w:jc w:val="both"/>
        <w:rPr>
          <w:lang w:val="en-US"/>
        </w:rPr>
      </w:pPr>
      <w:r>
        <w:rPr>
          <w:lang w:val="en-US"/>
        </w:rPr>
        <w:t>We note that other conditions may be defined by RAN2 (e.g., related to the exceptional pool), but we om</w:t>
      </w:r>
      <w:r w:rsidR="00A3114D">
        <w:rPr>
          <w:lang w:val="en-US"/>
        </w:rPr>
        <w:t>it them from this discussion.</w:t>
      </w:r>
    </w:p>
    <w:p w14:paraId="50A55337" w14:textId="77777777" w:rsidR="008C74DF" w:rsidRPr="00136A49" w:rsidRDefault="008C74DF" w:rsidP="008C74DF">
      <w:pPr>
        <w:pStyle w:val="ListParagraph"/>
        <w:rPr>
          <w:sz w:val="20"/>
          <w:szCs w:val="20"/>
          <w:lang w:val="en-US"/>
        </w:rPr>
      </w:pPr>
    </w:p>
    <w:p w14:paraId="71763899" w14:textId="52F5B9FA" w:rsidR="008C74DF" w:rsidRDefault="008C74DF" w:rsidP="008C74DF">
      <w:pPr>
        <w:pStyle w:val="Observation"/>
        <w:ind w:left="1701" w:hanging="1701"/>
        <w:jc w:val="both"/>
        <w:rPr>
          <w:lang w:val="en-US"/>
        </w:rPr>
      </w:pPr>
      <w:bookmarkStart w:id="45" w:name="_Toc87019277"/>
      <w:r>
        <w:rPr>
          <w:lang w:val="en-US"/>
        </w:rPr>
        <w:t>A UE performs random resource selection either due to lacking SL reception capabilities or due to power saving operation</w:t>
      </w:r>
      <w:r w:rsidR="00C91C37">
        <w:rPr>
          <w:lang w:val="en-US"/>
        </w:rPr>
        <w:t>, e.g., not able to fulfil sensing window</w:t>
      </w:r>
      <w:r>
        <w:rPr>
          <w:lang w:val="en-US"/>
        </w:rPr>
        <w:t>.</w:t>
      </w:r>
      <w:bookmarkEnd w:id="45"/>
    </w:p>
    <w:p w14:paraId="4D781445" w14:textId="1FD847EC" w:rsidR="006912B2" w:rsidRDefault="006912B2" w:rsidP="008C74DF">
      <w:pPr>
        <w:jc w:val="both"/>
        <w:rPr>
          <w:lang w:val="en-US"/>
        </w:rPr>
      </w:pPr>
      <w:r>
        <w:rPr>
          <w:lang w:val="en-US"/>
        </w:rPr>
        <w:lastRenderedPageBreak/>
        <w:t>In Section 4.1</w:t>
      </w:r>
      <w:r w:rsidR="003229C8">
        <w:t>,</w:t>
      </w:r>
      <w:r>
        <w:rPr>
          <w:lang w:val="en-US"/>
        </w:rPr>
        <w:t xml:space="preserve"> we discuss </w:t>
      </w:r>
      <w:r w:rsidR="005128DA">
        <w:rPr>
          <w:lang w:val="en-US"/>
        </w:rPr>
        <w:t>enhancements to random resource selection for UEs that do not perform sensing. In Section 4.2, we discuss how to merge random resource selection and sensing for UE</w:t>
      </w:r>
      <w:r w:rsidR="003E6C28">
        <w:rPr>
          <w:lang w:val="en-US"/>
        </w:rPr>
        <w:t>s that support it.</w:t>
      </w:r>
    </w:p>
    <w:p w14:paraId="13D718F8" w14:textId="535519B7" w:rsidR="00F01A56" w:rsidRDefault="00C50DC3" w:rsidP="00F01A56">
      <w:pPr>
        <w:pStyle w:val="Heading2"/>
      </w:pPr>
      <w:r>
        <w:t>5</w:t>
      </w:r>
      <w:r w:rsidR="00F01A56">
        <w:t>.</w:t>
      </w:r>
      <w:r w:rsidR="00F01A56" w:rsidRPr="00074D68">
        <w:t>1</w:t>
      </w:r>
      <w:r w:rsidR="00F01A56">
        <w:tab/>
        <w:t xml:space="preserve">Restrictions on </w:t>
      </w:r>
      <w:r w:rsidR="00F01A56">
        <w:rPr>
          <w:lang w:val="en-US"/>
        </w:rPr>
        <w:t>r</w:t>
      </w:r>
      <w:proofErr w:type="spellStart"/>
      <w:r w:rsidR="00F01A56">
        <w:t>esource</w:t>
      </w:r>
      <w:proofErr w:type="spellEnd"/>
      <w:r w:rsidR="00F01A56">
        <w:t xml:space="preserve"> reservation </w:t>
      </w:r>
      <w:r w:rsidR="00F01A56" w:rsidRPr="00074D68">
        <w:t xml:space="preserve">for </w:t>
      </w:r>
      <w:r w:rsidR="006F1EEF">
        <w:t>non-sensing UEs</w:t>
      </w:r>
    </w:p>
    <w:p w14:paraId="3DE5A2FB" w14:textId="77777777" w:rsidR="00F01A56" w:rsidRPr="0095285F" w:rsidRDefault="00F01A56" w:rsidP="00F01A56">
      <w:pPr>
        <w:jc w:val="both"/>
      </w:pPr>
      <w:r w:rsidRPr="00D20278">
        <w:rPr>
          <w:noProof/>
        </w:rPr>
        <mc:AlternateContent>
          <mc:Choice Requires="wps">
            <w:drawing>
              <wp:anchor distT="45720" distB="45720" distL="114300" distR="114300" simplePos="0" relativeHeight="251658241" behindDoc="0" locked="0" layoutInCell="1" allowOverlap="1" wp14:anchorId="40823147" wp14:editId="5DA94E60">
                <wp:simplePos x="0" y="0"/>
                <wp:positionH relativeFrom="margin">
                  <wp:align>right</wp:align>
                </wp:positionH>
                <wp:positionV relativeFrom="paragraph">
                  <wp:posOffset>362585</wp:posOffset>
                </wp:positionV>
                <wp:extent cx="6099175" cy="2159000"/>
                <wp:effectExtent l="0" t="0" r="15875" b="12700"/>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175" cy="2159000"/>
                        </a:xfrm>
                        <a:prstGeom prst="rect">
                          <a:avLst/>
                        </a:prstGeom>
                        <a:solidFill>
                          <a:srgbClr val="FFFFFF"/>
                        </a:solidFill>
                        <a:ln w="9525">
                          <a:solidFill>
                            <a:srgbClr val="000000"/>
                          </a:solidFill>
                          <a:miter lim="800000"/>
                          <a:headEnd/>
                          <a:tailEnd/>
                        </a:ln>
                      </wps:spPr>
                      <wps:txbx>
                        <w:txbxContent>
                          <w:p w14:paraId="546004C1" w14:textId="77777777" w:rsidR="005E33CC" w:rsidRPr="00B3713C" w:rsidRDefault="005E33CC" w:rsidP="00D721A1">
                            <w:pPr>
                              <w:spacing w:line="252" w:lineRule="auto"/>
                              <w:jc w:val="both"/>
                              <w:rPr>
                                <w:color w:val="000000"/>
                                <w:highlight w:val="green"/>
                              </w:rPr>
                            </w:pPr>
                            <w:r w:rsidRPr="00B3713C">
                              <w:rPr>
                                <w:color w:val="000000"/>
                                <w:highlight w:val="green"/>
                              </w:rPr>
                              <w:t>Agreement:</w:t>
                            </w:r>
                          </w:p>
                          <w:p w14:paraId="02A34186" w14:textId="77777777" w:rsidR="005E33CC" w:rsidRPr="00D721A1" w:rsidRDefault="005E33CC" w:rsidP="00956B73">
                            <w:pPr>
                              <w:pStyle w:val="ListParagraph"/>
                              <w:numPr>
                                <w:ilvl w:val="0"/>
                                <w:numId w:val="6"/>
                              </w:numPr>
                              <w:autoSpaceDE w:val="0"/>
                              <w:autoSpaceDN w:val="0"/>
                              <w:contextualSpacing w:val="0"/>
                              <w:jc w:val="both"/>
                              <w:rPr>
                                <w:color w:val="000000"/>
                                <w:sz w:val="20"/>
                                <w:szCs w:val="20"/>
                              </w:rPr>
                            </w:pPr>
                            <w:r w:rsidRPr="00D721A1">
                              <w:rPr>
                                <w:color w:val="000000"/>
                                <w:sz w:val="20"/>
                                <w:szCs w:val="20"/>
                              </w:rPr>
                              <w:t>For random resource selection,</w:t>
                            </w:r>
                          </w:p>
                          <w:p w14:paraId="4C156A40" w14:textId="77777777" w:rsidR="005E33CC" w:rsidRPr="00D721A1" w:rsidRDefault="005E33CC" w:rsidP="00956B73">
                            <w:pPr>
                              <w:pStyle w:val="ListParagraph"/>
                              <w:numPr>
                                <w:ilvl w:val="1"/>
                                <w:numId w:val="6"/>
                              </w:numPr>
                              <w:autoSpaceDE w:val="0"/>
                              <w:autoSpaceDN w:val="0"/>
                              <w:contextualSpacing w:val="0"/>
                              <w:jc w:val="both"/>
                              <w:rPr>
                                <w:color w:val="000000"/>
                                <w:sz w:val="20"/>
                                <w:szCs w:val="20"/>
                              </w:rPr>
                            </w:pPr>
                            <w:r w:rsidRPr="00D721A1">
                              <w:rPr>
                                <w:color w:val="000000"/>
                                <w:sz w:val="20"/>
                                <w:szCs w:val="20"/>
                              </w:rPr>
                              <w:t>Reuse</w:t>
                            </w:r>
                            <w:r w:rsidRPr="00D721A1">
                              <w:rPr>
                                <w:color w:val="4472C4"/>
                                <w:sz w:val="20"/>
                                <w:szCs w:val="20"/>
                              </w:rPr>
                              <w:t xml:space="preserve"> </w:t>
                            </w:r>
                            <w:r w:rsidRPr="00D721A1">
                              <w:rPr>
                                <w:color w:val="000000"/>
                                <w:sz w:val="20"/>
                                <w:szCs w:val="20"/>
                              </w:rPr>
                              <w:t>the maximum distance separation of 32 logical slots for a HARQ retransmission resource reserved by a prior SCI for the same TB, which was defined in R16 for full sensing operation.</w:t>
                            </w:r>
                          </w:p>
                          <w:p w14:paraId="6C99F869" w14:textId="77777777" w:rsidR="005E33CC" w:rsidRPr="00D721A1" w:rsidRDefault="005E33CC" w:rsidP="00956B73">
                            <w:pPr>
                              <w:pStyle w:val="ListParagraph"/>
                              <w:numPr>
                                <w:ilvl w:val="1"/>
                                <w:numId w:val="6"/>
                              </w:numPr>
                              <w:autoSpaceDE w:val="0"/>
                              <w:autoSpaceDN w:val="0"/>
                              <w:contextualSpacing w:val="0"/>
                              <w:jc w:val="both"/>
                              <w:rPr>
                                <w:color w:val="000000"/>
                                <w:sz w:val="20"/>
                                <w:szCs w:val="20"/>
                              </w:rPr>
                            </w:pPr>
                            <w:r w:rsidRPr="00D721A1">
                              <w:rPr>
                                <w:color w:val="000000"/>
                                <w:sz w:val="20"/>
                                <w:szCs w:val="20"/>
                              </w:rPr>
                              <w:t>SL HARQ feedback enabled transmission is supported (FFS applicable conditions if any)</w:t>
                            </w:r>
                          </w:p>
                          <w:p w14:paraId="69DBB8D9" w14:textId="77777777" w:rsidR="005E33CC" w:rsidRPr="00D721A1" w:rsidRDefault="005E33CC" w:rsidP="00956B73">
                            <w:pPr>
                              <w:pStyle w:val="ListParagraph"/>
                              <w:numPr>
                                <w:ilvl w:val="2"/>
                                <w:numId w:val="6"/>
                              </w:numPr>
                              <w:autoSpaceDE w:val="0"/>
                              <w:autoSpaceDN w:val="0"/>
                              <w:contextualSpacing w:val="0"/>
                              <w:jc w:val="both"/>
                              <w:rPr>
                                <w:color w:val="000000"/>
                                <w:sz w:val="20"/>
                                <w:szCs w:val="20"/>
                              </w:rPr>
                            </w:pPr>
                            <w:r w:rsidRPr="00D721A1">
                              <w:rPr>
                                <w:color w:val="000000"/>
                                <w:sz w:val="20"/>
                                <w:szCs w:val="20"/>
                              </w:rPr>
                              <w:t>The minimum HARQ feedback time gap (Z) shall be respected between any two</w:t>
                            </w:r>
                            <w:r w:rsidRPr="00D721A1">
                              <w:rPr>
                                <w:color w:val="00B050"/>
                                <w:sz w:val="20"/>
                                <w:szCs w:val="20"/>
                              </w:rPr>
                              <w:t xml:space="preserve"> </w:t>
                            </w:r>
                            <w:r w:rsidRPr="00D721A1">
                              <w:rPr>
                                <w:color w:val="000000"/>
                                <w:sz w:val="20"/>
                                <w:szCs w:val="20"/>
                              </w:rPr>
                              <w:t>selected resources of a TB where a HARQ feedback for the first of these resources is expected.</w:t>
                            </w:r>
                          </w:p>
                          <w:p w14:paraId="2D4F3B78" w14:textId="77777777" w:rsidR="005E33CC" w:rsidRPr="00D721A1" w:rsidRDefault="005E33CC" w:rsidP="00956B73">
                            <w:pPr>
                              <w:pStyle w:val="ListParagraph"/>
                              <w:numPr>
                                <w:ilvl w:val="0"/>
                                <w:numId w:val="6"/>
                              </w:numPr>
                              <w:autoSpaceDE w:val="0"/>
                              <w:autoSpaceDN w:val="0"/>
                              <w:contextualSpacing w:val="0"/>
                              <w:jc w:val="both"/>
                              <w:rPr>
                                <w:color w:val="000000"/>
                                <w:sz w:val="20"/>
                                <w:szCs w:val="20"/>
                              </w:rPr>
                            </w:pPr>
                            <w:r w:rsidRPr="00D721A1">
                              <w:rPr>
                                <w:color w:val="000000"/>
                                <w:sz w:val="20"/>
                                <w:szCs w:val="20"/>
                              </w:rPr>
                              <w:t>FFS the impact of resource collision when random resource selection is performed by a UE which does not perform sensing / re-evaluation and pre-emption checking in a resource pool with mixed RA schemes (</w:t>
                            </w:r>
                            <w:proofErr w:type="gramStart"/>
                            <w:r w:rsidRPr="00D721A1">
                              <w:rPr>
                                <w:color w:val="000000"/>
                                <w:sz w:val="20"/>
                                <w:szCs w:val="20"/>
                              </w:rPr>
                              <w:t>e.g.</w:t>
                            </w:r>
                            <w:proofErr w:type="gramEnd"/>
                            <w:r w:rsidRPr="00D721A1">
                              <w:rPr>
                                <w:color w:val="000000"/>
                                <w:sz w:val="20"/>
                                <w:szCs w:val="20"/>
                              </w:rPr>
                              <w:t xml:space="preserve"> for low priority or any priority transmissions).</w:t>
                            </w:r>
                          </w:p>
                          <w:p w14:paraId="53A92DE1" w14:textId="77777777" w:rsidR="005E33CC" w:rsidRPr="00D721A1" w:rsidRDefault="005E33CC" w:rsidP="00956B73">
                            <w:pPr>
                              <w:pStyle w:val="ListParagraph"/>
                              <w:numPr>
                                <w:ilvl w:val="1"/>
                                <w:numId w:val="6"/>
                              </w:numPr>
                              <w:autoSpaceDE w:val="0"/>
                              <w:autoSpaceDN w:val="0"/>
                              <w:contextualSpacing w:val="0"/>
                              <w:jc w:val="both"/>
                              <w:rPr>
                                <w:color w:val="000000"/>
                                <w:sz w:val="20"/>
                                <w:szCs w:val="20"/>
                              </w:rPr>
                            </w:pPr>
                            <w:r w:rsidRPr="00D721A1">
                              <w:rPr>
                                <w:color w:val="000000"/>
                                <w:sz w:val="20"/>
                                <w:szCs w:val="20"/>
                              </w:rPr>
                              <w:t>Including study potential solution(s) if the impact is not negligible (</w:t>
                            </w:r>
                            <w:proofErr w:type="gramStart"/>
                            <w:r w:rsidRPr="00D721A1">
                              <w:rPr>
                                <w:color w:val="000000"/>
                                <w:sz w:val="20"/>
                                <w:szCs w:val="20"/>
                              </w:rPr>
                              <w:t>e.g.</w:t>
                            </w:r>
                            <w:proofErr w:type="gramEnd"/>
                            <w:r w:rsidRPr="00D721A1">
                              <w:rPr>
                                <w:color w:val="000000"/>
                                <w:sz w:val="20"/>
                                <w:szCs w:val="20"/>
                              </w:rPr>
                              <w:t xml:space="preserve"> threshold based, raising priority, minimum time gap, pattern based, a priori SCI reserving initial transmissions, resource pool partitioning, and etc.).</w:t>
                            </w:r>
                          </w:p>
                          <w:p w14:paraId="1C51EEED" w14:textId="77777777" w:rsidR="005E33CC" w:rsidRPr="00587E19" w:rsidRDefault="005E33CC" w:rsidP="00F01A56">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823147" id="_x0000_s1029" type="#_x0000_t202" style="position:absolute;left:0;text-align:left;margin-left:429.05pt;margin-top:28.55pt;width:480.25pt;height:170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">
                <v:textbox>
                  <w:txbxContent>
                    <w:p w14:paraId="546004C1" w14:textId="77777777" w:rsidR="005E33CC" w:rsidRPr="00B3713C" w:rsidRDefault="005E33CC" w:rsidP="00D721A1">
                      <w:pPr>
                        <w:spacing w:line="252" w:lineRule="auto"/>
                        <w:jc w:val="both"/>
                        <w:rPr>
                          <w:color w:val="000000"/>
                          <w:highlight w:val="green"/>
                        </w:rPr>
                      </w:pPr>
                      <w:r w:rsidRPr="00B3713C">
                        <w:rPr>
                          <w:color w:val="000000"/>
                          <w:highlight w:val="green"/>
                        </w:rPr>
                        <w:t>Agreement:</w:t>
                      </w:r>
                    </w:p>
                    <w:p w14:paraId="02A34186" w14:textId="77777777" w:rsidR="005E33CC" w:rsidRPr="00D721A1" w:rsidRDefault="005E33CC" w:rsidP="00956B73">
                      <w:pPr>
                        <w:pStyle w:val="ListParagraph"/>
                        <w:numPr>
                          <w:ilvl w:val="0"/>
                          <w:numId w:val="6"/>
                        </w:numPr>
                        <w:autoSpaceDE w:val="0"/>
                        <w:autoSpaceDN w:val="0"/>
                        <w:contextualSpacing w:val="0"/>
                        <w:jc w:val="both"/>
                        <w:rPr>
                          <w:color w:val="000000"/>
                          <w:sz w:val="20"/>
                          <w:szCs w:val="20"/>
                        </w:rPr>
                      </w:pPr>
                      <w:r w:rsidRPr="00D721A1">
                        <w:rPr>
                          <w:color w:val="000000"/>
                          <w:sz w:val="20"/>
                          <w:szCs w:val="20"/>
                        </w:rPr>
                        <w:t>For random resource selection,</w:t>
                      </w:r>
                    </w:p>
                    <w:p w14:paraId="4C156A40" w14:textId="77777777" w:rsidR="005E33CC" w:rsidRPr="00D721A1" w:rsidRDefault="005E33CC" w:rsidP="00956B73">
                      <w:pPr>
                        <w:pStyle w:val="ListParagraph"/>
                        <w:numPr>
                          <w:ilvl w:val="1"/>
                          <w:numId w:val="6"/>
                        </w:numPr>
                        <w:autoSpaceDE w:val="0"/>
                        <w:autoSpaceDN w:val="0"/>
                        <w:contextualSpacing w:val="0"/>
                        <w:jc w:val="both"/>
                        <w:rPr>
                          <w:color w:val="000000"/>
                          <w:sz w:val="20"/>
                          <w:szCs w:val="20"/>
                        </w:rPr>
                      </w:pPr>
                      <w:r w:rsidRPr="00D721A1">
                        <w:rPr>
                          <w:color w:val="000000"/>
                          <w:sz w:val="20"/>
                          <w:szCs w:val="20"/>
                        </w:rPr>
                        <w:t>Reuse</w:t>
                      </w:r>
                      <w:r w:rsidRPr="00D721A1">
                        <w:rPr>
                          <w:color w:val="4472C4"/>
                          <w:sz w:val="20"/>
                          <w:szCs w:val="20"/>
                        </w:rPr>
                        <w:t xml:space="preserve"> </w:t>
                      </w:r>
                      <w:r w:rsidRPr="00D721A1">
                        <w:rPr>
                          <w:color w:val="000000"/>
                          <w:sz w:val="20"/>
                          <w:szCs w:val="20"/>
                        </w:rPr>
                        <w:t>the maximum distance separation of 32 logical slots for a HARQ retransmission resource reserved by a prior SCI for the same TB, which was defined in R16 for full sensing operation.</w:t>
                      </w:r>
                    </w:p>
                    <w:p w14:paraId="6C99F869" w14:textId="77777777" w:rsidR="005E33CC" w:rsidRPr="00D721A1" w:rsidRDefault="005E33CC" w:rsidP="00956B73">
                      <w:pPr>
                        <w:pStyle w:val="ListParagraph"/>
                        <w:numPr>
                          <w:ilvl w:val="1"/>
                          <w:numId w:val="6"/>
                        </w:numPr>
                        <w:autoSpaceDE w:val="0"/>
                        <w:autoSpaceDN w:val="0"/>
                        <w:contextualSpacing w:val="0"/>
                        <w:jc w:val="both"/>
                        <w:rPr>
                          <w:color w:val="000000"/>
                          <w:sz w:val="20"/>
                          <w:szCs w:val="20"/>
                        </w:rPr>
                      </w:pPr>
                      <w:r w:rsidRPr="00D721A1">
                        <w:rPr>
                          <w:color w:val="000000"/>
                          <w:sz w:val="20"/>
                          <w:szCs w:val="20"/>
                        </w:rPr>
                        <w:t>SL HARQ feedback enabled transmission is supported (FFS applicable conditions if any)</w:t>
                      </w:r>
                    </w:p>
                    <w:p w14:paraId="69DBB8D9" w14:textId="77777777" w:rsidR="005E33CC" w:rsidRPr="00D721A1" w:rsidRDefault="005E33CC" w:rsidP="00956B73">
                      <w:pPr>
                        <w:pStyle w:val="ListParagraph"/>
                        <w:numPr>
                          <w:ilvl w:val="2"/>
                          <w:numId w:val="6"/>
                        </w:numPr>
                        <w:autoSpaceDE w:val="0"/>
                        <w:autoSpaceDN w:val="0"/>
                        <w:contextualSpacing w:val="0"/>
                        <w:jc w:val="both"/>
                        <w:rPr>
                          <w:color w:val="000000"/>
                          <w:sz w:val="20"/>
                          <w:szCs w:val="20"/>
                        </w:rPr>
                      </w:pPr>
                      <w:r w:rsidRPr="00D721A1">
                        <w:rPr>
                          <w:color w:val="000000"/>
                          <w:sz w:val="20"/>
                          <w:szCs w:val="20"/>
                        </w:rPr>
                        <w:t>The minimum HARQ feedback time gap (Z) shall be respected between any two</w:t>
                      </w:r>
                      <w:r w:rsidRPr="00D721A1">
                        <w:rPr>
                          <w:color w:val="00B050"/>
                          <w:sz w:val="20"/>
                          <w:szCs w:val="20"/>
                        </w:rPr>
                        <w:t xml:space="preserve"> </w:t>
                      </w:r>
                      <w:r w:rsidRPr="00D721A1">
                        <w:rPr>
                          <w:color w:val="000000"/>
                          <w:sz w:val="20"/>
                          <w:szCs w:val="20"/>
                        </w:rPr>
                        <w:t>selected resources of a TB where a HARQ feedback for the first of these resources is expected.</w:t>
                      </w:r>
                    </w:p>
                    <w:p w14:paraId="2D4F3B78" w14:textId="77777777" w:rsidR="005E33CC" w:rsidRPr="00D721A1" w:rsidRDefault="005E33CC" w:rsidP="00956B73">
                      <w:pPr>
                        <w:pStyle w:val="ListParagraph"/>
                        <w:numPr>
                          <w:ilvl w:val="0"/>
                          <w:numId w:val="6"/>
                        </w:numPr>
                        <w:autoSpaceDE w:val="0"/>
                        <w:autoSpaceDN w:val="0"/>
                        <w:contextualSpacing w:val="0"/>
                        <w:jc w:val="both"/>
                        <w:rPr>
                          <w:color w:val="000000"/>
                          <w:sz w:val="20"/>
                          <w:szCs w:val="20"/>
                        </w:rPr>
                      </w:pPr>
                      <w:r w:rsidRPr="00D721A1">
                        <w:rPr>
                          <w:color w:val="000000"/>
                          <w:sz w:val="20"/>
                          <w:szCs w:val="20"/>
                        </w:rPr>
                        <w:t>FFS the impact of resource collision when random resource selection is performed by a UE which does not perform sensing / re-evaluation and pre-emption checking in a resource pool with mixed RA schemes (</w:t>
                      </w:r>
                      <w:proofErr w:type="gramStart"/>
                      <w:r w:rsidRPr="00D721A1">
                        <w:rPr>
                          <w:color w:val="000000"/>
                          <w:sz w:val="20"/>
                          <w:szCs w:val="20"/>
                        </w:rPr>
                        <w:t>e.g.</w:t>
                      </w:r>
                      <w:proofErr w:type="gramEnd"/>
                      <w:r w:rsidRPr="00D721A1">
                        <w:rPr>
                          <w:color w:val="000000"/>
                          <w:sz w:val="20"/>
                          <w:szCs w:val="20"/>
                        </w:rPr>
                        <w:t xml:space="preserve"> for low priority or any priority transmissions).</w:t>
                      </w:r>
                    </w:p>
                    <w:p w14:paraId="53A92DE1" w14:textId="77777777" w:rsidR="005E33CC" w:rsidRPr="00D721A1" w:rsidRDefault="005E33CC" w:rsidP="00956B73">
                      <w:pPr>
                        <w:pStyle w:val="ListParagraph"/>
                        <w:numPr>
                          <w:ilvl w:val="1"/>
                          <w:numId w:val="6"/>
                        </w:numPr>
                        <w:autoSpaceDE w:val="0"/>
                        <w:autoSpaceDN w:val="0"/>
                        <w:contextualSpacing w:val="0"/>
                        <w:jc w:val="both"/>
                        <w:rPr>
                          <w:color w:val="000000"/>
                          <w:sz w:val="20"/>
                          <w:szCs w:val="20"/>
                        </w:rPr>
                      </w:pPr>
                      <w:r w:rsidRPr="00D721A1">
                        <w:rPr>
                          <w:color w:val="000000"/>
                          <w:sz w:val="20"/>
                          <w:szCs w:val="20"/>
                        </w:rPr>
                        <w:t>Including study potential solution(s) if the impact is not negligible (</w:t>
                      </w:r>
                      <w:proofErr w:type="gramStart"/>
                      <w:r w:rsidRPr="00D721A1">
                        <w:rPr>
                          <w:color w:val="000000"/>
                          <w:sz w:val="20"/>
                          <w:szCs w:val="20"/>
                        </w:rPr>
                        <w:t>e.g.</w:t>
                      </w:r>
                      <w:proofErr w:type="gramEnd"/>
                      <w:r w:rsidRPr="00D721A1">
                        <w:rPr>
                          <w:color w:val="000000"/>
                          <w:sz w:val="20"/>
                          <w:szCs w:val="20"/>
                        </w:rPr>
                        <w:t xml:space="preserve"> threshold based, raising priority, minimum time gap, pattern based, a priori SCI reserving initial transmissions, resource pool partitioning, and etc.).</w:t>
                      </w:r>
                    </w:p>
                    <w:p w14:paraId="1C51EEED" w14:textId="77777777" w:rsidR="005E33CC" w:rsidRPr="00587E19" w:rsidRDefault="005E33CC" w:rsidP="00F01A56">
                      <w:pPr>
                        <w:jc w:val="both"/>
                      </w:pPr>
                    </w:p>
                  </w:txbxContent>
                </v:textbox>
                <w10:wrap type="square" anchorx="margin"/>
              </v:shape>
            </w:pict>
          </mc:Fallback>
        </mc:AlternateContent>
      </w:r>
      <w:r>
        <w:t>Based on the following agreements from RAN1#103-e and RAN1#104-e, we discuss some of the conditions and restrictions that should be supported for random resource selection operation.</w:t>
      </w:r>
    </w:p>
    <w:p w14:paraId="5F882838" w14:textId="2721E601" w:rsidR="006D0559" w:rsidRPr="006D0559" w:rsidRDefault="00F01A56" w:rsidP="00F01A56">
      <w:pPr>
        <w:jc w:val="both"/>
        <w:rPr>
          <w:lang w:val="en-US"/>
        </w:rPr>
      </w:pPr>
      <w:r w:rsidRPr="00074D68">
        <w:rPr>
          <w:lang w:val="en-US"/>
        </w:rPr>
        <w:t xml:space="preserve">Since UEs with different resource allocation mechanism may need to coexist within the same resource pool, some restrictions/rules need to be applied for the </w:t>
      </w:r>
      <w:r>
        <w:rPr>
          <w:lang w:val="en-US"/>
        </w:rPr>
        <w:t>UEs performing random resource selection</w:t>
      </w:r>
      <w:r>
        <w:t xml:space="preserve"> </w:t>
      </w:r>
      <w:proofErr w:type="gramStart"/>
      <w:r>
        <w:t>in order to</w:t>
      </w:r>
      <w:proofErr w:type="gramEnd"/>
      <w:r>
        <w:t xml:space="preserve"> avoid impacting the performance of the peer UEs</w:t>
      </w:r>
      <w:r>
        <w:rPr>
          <w:lang w:val="en-US"/>
        </w:rPr>
        <w:t xml:space="preserve">. </w:t>
      </w:r>
      <w:r w:rsidR="006D0559">
        <w:t>In the last RAN1#106bis-e meeting, the following conclusion was proposed by the feature lead</w:t>
      </w:r>
      <w:r w:rsidR="005F5F41">
        <w:t xml:space="preserve"> without reaching an agreement</w:t>
      </w:r>
      <w:r w:rsidR="006D0559">
        <w:t>:</w:t>
      </w:r>
    </w:p>
    <w:tbl>
      <w:tblPr>
        <w:tblStyle w:val="TableGrid"/>
        <w:tblW w:w="0" w:type="auto"/>
        <w:tblLook w:val="04A0" w:firstRow="1" w:lastRow="0" w:firstColumn="1" w:lastColumn="0" w:noHBand="0" w:noVBand="1"/>
      </w:tblPr>
      <w:tblGrid>
        <w:gridCol w:w="9629"/>
      </w:tblGrid>
      <w:tr w:rsidR="006D0559" w14:paraId="32F7E7E9" w14:textId="77777777" w:rsidTr="006D0559">
        <w:tc>
          <w:tcPr>
            <w:tcW w:w="9629" w:type="dxa"/>
          </w:tcPr>
          <w:p w14:paraId="533D7E73" w14:textId="77777777" w:rsidR="006D0559" w:rsidRPr="00E315BB" w:rsidRDefault="006D0559" w:rsidP="006D0559">
            <w:pPr>
              <w:rPr>
                <w:lang w:val="en-US" w:eastAsia="zh-TW"/>
              </w:rPr>
            </w:pPr>
            <w:r w:rsidRPr="00E315BB">
              <w:rPr>
                <w:b/>
                <w:bCs/>
                <w:highlight w:val="yellow"/>
                <w:lang w:val="en-US" w:eastAsia="zh-TW"/>
              </w:rPr>
              <w:t>Proposal 3-1 (VIII) for conclusion</w:t>
            </w:r>
            <w:r w:rsidRPr="00E315BB">
              <w:rPr>
                <w:lang w:val="en-US" w:eastAsia="zh-TW"/>
              </w:rPr>
              <w:t xml:space="preserve">: </w:t>
            </w:r>
          </w:p>
          <w:p w14:paraId="1DB7BBF1" w14:textId="6703AF82" w:rsidR="006D0559" w:rsidRPr="00E315BB" w:rsidRDefault="006D0559" w:rsidP="006D0559">
            <w:pPr>
              <w:rPr>
                <w:lang w:val="en-US" w:eastAsia="zh-CN"/>
              </w:rPr>
            </w:pPr>
            <w:r w:rsidRPr="00E315BB">
              <w:rPr>
                <w:lang w:val="en-US"/>
              </w:rPr>
              <w:t>For random resource selection in a resource pool (pre-)configured with full/partial sensing and random resource selection, Option 12 from the following agreement in RAN1#106-e is adopted.</w:t>
            </w:r>
            <w:r w:rsidRPr="00E315BB">
              <w:t> </w:t>
            </w:r>
          </w:p>
          <w:p w14:paraId="7216C057" w14:textId="78DBA78D" w:rsidR="006D0559" w:rsidRPr="00E315BB" w:rsidRDefault="006D0559" w:rsidP="006D0559">
            <w:pPr>
              <w:wordWrap w:val="0"/>
              <w:jc w:val="both"/>
            </w:pPr>
            <w:r w:rsidRPr="00E315BB">
              <w:rPr>
                <w:color w:val="000000"/>
                <w:highlight w:val="green"/>
              </w:rPr>
              <w:t>Agreement from RAN1#106-e:</w:t>
            </w:r>
          </w:p>
          <w:p w14:paraId="6DDDB816" w14:textId="77777777" w:rsidR="006D0559" w:rsidRPr="00E315BB" w:rsidRDefault="006D0559" w:rsidP="006D0559">
            <w:pPr>
              <w:wordWrap w:val="0"/>
              <w:jc w:val="both"/>
            </w:pPr>
            <w:r w:rsidRPr="00E315BB">
              <w:t>For random resource selection in a resource pool (pre-)configured with full/partial sensing and random resource selection, down-select to one of the followings in RAN1#106bis-e</w:t>
            </w:r>
          </w:p>
          <w:p w14:paraId="6DEC0A91" w14:textId="608C3E63" w:rsidR="006D0559" w:rsidRPr="00E315BB" w:rsidRDefault="006D0559" w:rsidP="006D0559">
            <w:pPr>
              <w:pStyle w:val="ListParagraph"/>
              <w:numPr>
                <w:ilvl w:val="0"/>
                <w:numId w:val="43"/>
              </w:numPr>
              <w:wordWrap w:val="0"/>
              <w:ind w:left="780"/>
              <w:jc w:val="both"/>
              <w:rPr>
                <w:sz w:val="20"/>
                <w:szCs w:val="20"/>
              </w:rPr>
            </w:pPr>
            <w:r w:rsidRPr="00E315BB">
              <w:rPr>
                <w:color w:val="000000"/>
                <w:sz w:val="20"/>
                <w:szCs w:val="20"/>
              </w:rPr>
              <w:t>Option 1: A priority threshold value or a range of priority levels is (pre-)configured for the resource pool, below or within which random resource selection is allowed</w:t>
            </w:r>
          </w:p>
          <w:p w14:paraId="135E5025" w14:textId="4FD72AE8" w:rsidR="006D0559" w:rsidRPr="00E315BB" w:rsidRDefault="006D0559" w:rsidP="006D0559">
            <w:pPr>
              <w:pStyle w:val="ListParagraph"/>
              <w:numPr>
                <w:ilvl w:val="1"/>
                <w:numId w:val="43"/>
              </w:numPr>
              <w:wordWrap w:val="0"/>
              <w:ind w:left="1500"/>
              <w:jc w:val="both"/>
              <w:rPr>
                <w:sz w:val="20"/>
                <w:szCs w:val="20"/>
              </w:rPr>
            </w:pPr>
            <w:r w:rsidRPr="00E315BB">
              <w:rPr>
                <w:color w:val="000000"/>
                <w:sz w:val="20"/>
                <w:szCs w:val="20"/>
              </w:rPr>
              <w:t>Note, lower value means higher priority</w:t>
            </w:r>
          </w:p>
          <w:p w14:paraId="24354B79" w14:textId="6D58BDA1" w:rsidR="006D0559" w:rsidRPr="00E315BB" w:rsidRDefault="006D0559" w:rsidP="006D0559">
            <w:pPr>
              <w:pStyle w:val="ListParagraph"/>
              <w:numPr>
                <w:ilvl w:val="1"/>
                <w:numId w:val="43"/>
              </w:numPr>
              <w:wordWrap w:val="0"/>
              <w:ind w:left="1500"/>
              <w:jc w:val="both"/>
              <w:rPr>
                <w:sz w:val="20"/>
                <w:szCs w:val="20"/>
              </w:rPr>
            </w:pPr>
            <w:r w:rsidRPr="00E315BB">
              <w:rPr>
                <w:color w:val="000000"/>
                <w:sz w:val="20"/>
                <w:szCs w:val="20"/>
              </w:rPr>
              <w:t>FFS whether resource pool partitioning can be additionally applied</w:t>
            </w:r>
          </w:p>
          <w:p w14:paraId="2B9D24FE" w14:textId="15927078" w:rsidR="006D0559" w:rsidRPr="00E315BB" w:rsidRDefault="006D0559" w:rsidP="006D0559">
            <w:pPr>
              <w:pStyle w:val="ListParagraph"/>
              <w:numPr>
                <w:ilvl w:val="0"/>
                <w:numId w:val="43"/>
              </w:numPr>
              <w:wordWrap w:val="0"/>
              <w:ind w:left="780"/>
              <w:jc w:val="both"/>
              <w:rPr>
                <w:sz w:val="20"/>
                <w:szCs w:val="20"/>
              </w:rPr>
            </w:pPr>
            <w:r w:rsidRPr="00E315BB">
              <w:rPr>
                <w:color w:val="000000"/>
                <w:sz w:val="20"/>
                <w:szCs w:val="20"/>
              </w:rPr>
              <w:t>Option 2: Increase the priority for the transmission based on random selection and indicate the new priority value in the priority field in the 1st-stage SCI</w:t>
            </w:r>
          </w:p>
          <w:p w14:paraId="46A0FB6A" w14:textId="57DA87BA" w:rsidR="006D0559" w:rsidRPr="00E315BB" w:rsidRDefault="006D0559" w:rsidP="006D0559">
            <w:pPr>
              <w:pStyle w:val="ListParagraph"/>
              <w:numPr>
                <w:ilvl w:val="1"/>
                <w:numId w:val="43"/>
              </w:numPr>
              <w:wordWrap w:val="0"/>
              <w:ind w:left="1500"/>
              <w:jc w:val="both"/>
              <w:rPr>
                <w:sz w:val="20"/>
                <w:szCs w:val="20"/>
              </w:rPr>
            </w:pPr>
            <w:r w:rsidRPr="00E315BB">
              <w:rPr>
                <w:color w:val="000000"/>
                <w:sz w:val="20"/>
                <w:szCs w:val="20"/>
              </w:rPr>
              <w:t>FFS:</w:t>
            </w:r>
            <w:r w:rsidRPr="00E315BB">
              <w:rPr>
                <w:rStyle w:val="apple-converted-space"/>
                <w:color w:val="000000"/>
                <w:sz w:val="20"/>
                <w:szCs w:val="20"/>
              </w:rPr>
              <w:t> </w:t>
            </w:r>
            <w:r w:rsidRPr="00E315BB">
              <w:rPr>
                <w:color w:val="000000"/>
                <w:sz w:val="20"/>
                <w:szCs w:val="20"/>
              </w:rPr>
              <w:t>An extra field is added in SCI for indicating the original priority value associated with QoS requirement,</w:t>
            </w:r>
          </w:p>
          <w:p w14:paraId="28D9F4DD" w14:textId="1958A5C0" w:rsidR="006D0559" w:rsidRPr="00E315BB" w:rsidRDefault="006D0559" w:rsidP="006D0559">
            <w:pPr>
              <w:pStyle w:val="ListParagraph"/>
              <w:numPr>
                <w:ilvl w:val="1"/>
                <w:numId w:val="43"/>
              </w:numPr>
              <w:wordWrap w:val="0"/>
              <w:ind w:left="1500"/>
              <w:jc w:val="both"/>
              <w:rPr>
                <w:sz w:val="20"/>
                <w:szCs w:val="20"/>
              </w:rPr>
            </w:pPr>
            <w:r w:rsidRPr="00E315BB">
              <w:rPr>
                <w:color w:val="000000"/>
                <w:sz w:val="20"/>
                <w:szCs w:val="20"/>
              </w:rPr>
              <w:t>FFS:</w:t>
            </w:r>
            <w:r w:rsidRPr="00E315BB">
              <w:rPr>
                <w:rStyle w:val="apple-converted-space"/>
                <w:color w:val="000000"/>
                <w:sz w:val="20"/>
                <w:szCs w:val="20"/>
              </w:rPr>
              <w:t> </w:t>
            </w:r>
            <w:r w:rsidRPr="00E315BB">
              <w:rPr>
                <w:color w:val="000000"/>
                <w:sz w:val="20"/>
                <w:szCs w:val="20"/>
              </w:rPr>
              <w:t>A 1-bit field in the SCI indicates that the UE is performing random resource selection, or</w:t>
            </w:r>
          </w:p>
          <w:p w14:paraId="4C939694" w14:textId="01D618A4" w:rsidR="006D0559" w:rsidRPr="00E315BB" w:rsidRDefault="006D0559" w:rsidP="006D0559">
            <w:pPr>
              <w:pStyle w:val="ListParagraph"/>
              <w:numPr>
                <w:ilvl w:val="1"/>
                <w:numId w:val="43"/>
              </w:numPr>
              <w:wordWrap w:val="0"/>
              <w:ind w:left="1500"/>
              <w:jc w:val="both"/>
              <w:rPr>
                <w:sz w:val="20"/>
                <w:szCs w:val="20"/>
              </w:rPr>
            </w:pPr>
            <w:r w:rsidRPr="00E315BB">
              <w:rPr>
                <w:color w:val="000000"/>
                <w:sz w:val="20"/>
                <w:szCs w:val="20"/>
              </w:rPr>
              <w:t>FFS:</w:t>
            </w:r>
            <w:r w:rsidRPr="00E315BB">
              <w:rPr>
                <w:rStyle w:val="apple-converted-space"/>
                <w:color w:val="000000"/>
                <w:sz w:val="20"/>
                <w:szCs w:val="20"/>
              </w:rPr>
              <w:t> </w:t>
            </w:r>
            <w:r w:rsidRPr="00E315BB">
              <w:rPr>
                <w:color w:val="000000"/>
                <w:sz w:val="20"/>
                <w:szCs w:val="20"/>
              </w:rPr>
              <w:t>An extra field is added in SCI for indicating the mapping to the original priority value associated with QoS requirement.</w:t>
            </w:r>
          </w:p>
          <w:p w14:paraId="49D98756" w14:textId="77777777" w:rsidR="006D0559" w:rsidRPr="00E315BB" w:rsidRDefault="006D0559" w:rsidP="006D0559">
            <w:pPr>
              <w:pStyle w:val="ListParagraph"/>
              <w:numPr>
                <w:ilvl w:val="0"/>
                <w:numId w:val="43"/>
              </w:numPr>
              <w:wordWrap w:val="0"/>
              <w:ind w:left="780"/>
              <w:jc w:val="both"/>
              <w:rPr>
                <w:color w:val="000000"/>
                <w:sz w:val="20"/>
                <w:szCs w:val="20"/>
              </w:rPr>
            </w:pPr>
            <w:r w:rsidRPr="00E315BB">
              <w:rPr>
                <w:color w:val="000000"/>
                <w:sz w:val="20"/>
                <w:szCs w:val="20"/>
              </w:rPr>
              <w:t xml:space="preserve">Option 7: Exclude resources reserved by UE performing random selection without re-evaluation / pre-emption checking, regardless of their priorities. </w:t>
            </w:r>
            <w:proofErr w:type="gramStart"/>
            <w:r w:rsidRPr="00E315BB">
              <w:rPr>
                <w:color w:val="000000"/>
                <w:sz w:val="20"/>
                <w:szCs w:val="20"/>
              </w:rPr>
              <w:t>E.g.</w:t>
            </w:r>
            <w:proofErr w:type="gramEnd"/>
            <w:r w:rsidRPr="00E315BB">
              <w:rPr>
                <w:color w:val="000000"/>
                <w:sz w:val="20"/>
                <w:szCs w:val="20"/>
              </w:rPr>
              <w:t xml:space="preserve"> a 1-bit field in the SCI indicates that the UE is performing random resource selection</w:t>
            </w:r>
            <w:r w:rsidRPr="00E315BB">
              <w:rPr>
                <w:rStyle w:val="apple-converted-space"/>
                <w:color w:val="000000"/>
                <w:sz w:val="20"/>
                <w:szCs w:val="20"/>
              </w:rPr>
              <w:t> </w:t>
            </w:r>
            <w:r w:rsidRPr="00E315BB">
              <w:rPr>
                <w:color w:val="000000"/>
                <w:sz w:val="20"/>
                <w:szCs w:val="20"/>
              </w:rPr>
              <w:t>and not performing re-evaluation and pre-emption checking</w:t>
            </w:r>
          </w:p>
          <w:p w14:paraId="496E9932" w14:textId="5530BD43" w:rsidR="006D0559" w:rsidRPr="006D0559" w:rsidRDefault="006D0559" w:rsidP="006D0559">
            <w:pPr>
              <w:pStyle w:val="ListParagraph"/>
              <w:numPr>
                <w:ilvl w:val="0"/>
                <w:numId w:val="43"/>
              </w:numPr>
              <w:wordWrap w:val="0"/>
              <w:ind w:left="780"/>
              <w:jc w:val="both"/>
              <w:rPr>
                <w:color w:val="000000"/>
              </w:rPr>
            </w:pPr>
            <w:r w:rsidRPr="00E315BB">
              <w:rPr>
                <w:color w:val="000000"/>
                <w:sz w:val="20"/>
                <w:szCs w:val="20"/>
              </w:rPr>
              <w:t>Option 12: No special consideration</w:t>
            </w:r>
          </w:p>
        </w:tc>
      </w:tr>
    </w:tbl>
    <w:p w14:paraId="555CA6EE" w14:textId="77777777" w:rsidR="006D0559" w:rsidRDefault="006D0559" w:rsidP="006D0559">
      <w:pPr>
        <w:jc w:val="both"/>
        <w:rPr>
          <w:lang w:val="en-US"/>
        </w:rPr>
      </w:pPr>
    </w:p>
    <w:p w14:paraId="590EEAC0" w14:textId="6D1BDD08" w:rsidR="006D0559" w:rsidRDefault="001D4200" w:rsidP="006D0559">
      <w:pPr>
        <w:jc w:val="both"/>
        <w:rPr>
          <w:lang w:val="en-US"/>
        </w:rPr>
      </w:pPr>
      <w:r>
        <w:t>T</w:t>
      </w:r>
      <w:r w:rsidR="006D0559">
        <w:t xml:space="preserve">his conclusion was not agreed and no further </w:t>
      </w:r>
      <w:r w:rsidR="006D0559">
        <w:rPr>
          <w:lang w:val="en-US"/>
        </w:rPr>
        <w:t xml:space="preserve">consensus between the different companies </w:t>
      </w:r>
      <w:r w:rsidR="006D0559">
        <w:t xml:space="preserve">was reached on whether to </w:t>
      </w:r>
      <w:r w:rsidR="006D0559">
        <w:rPr>
          <w:lang w:val="en-US"/>
        </w:rPr>
        <w:t xml:space="preserve">introduce restrictions/considerations when UEs with different resource allocation procedures coexist in the same resource pool. </w:t>
      </w:r>
    </w:p>
    <w:p w14:paraId="22D95F92" w14:textId="60FB6E9F" w:rsidR="006D0559" w:rsidRPr="006D0559" w:rsidRDefault="006D0559" w:rsidP="00F01A56">
      <w:pPr>
        <w:pStyle w:val="Observation"/>
        <w:ind w:left="1701" w:hanging="1701"/>
        <w:jc w:val="both"/>
        <w:rPr>
          <w:lang w:val="en-US"/>
        </w:rPr>
      </w:pPr>
      <w:bookmarkStart w:id="46" w:name="_Toc87019278"/>
      <w:r>
        <w:rPr>
          <w:lang w:val="en-US"/>
        </w:rPr>
        <w:t>No restrictions or enhancements to the resource pool configuration ha</w:t>
      </w:r>
      <w:proofErr w:type="spellStart"/>
      <w:r w:rsidR="001D4200">
        <w:t>ve</w:t>
      </w:r>
      <w:proofErr w:type="spellEnd"/>
      <w:r>
        <w:rPr>
          <w:lang w:val="en-US"/>
        </w:rPr>
        <w:t xml:space="preserve"> been agreed when UEs with different sensing operations, i.e., full-sensing, partial sensing and/or random resource selection, coexist in the same resource pool.</w:t>
      </w:r>
      <w:bookmarkEnd w:id="46"/>
    </w:p>
    <w:p w14:paraId="2DAA5C90" w14:textId="2F007A42" w:rsidR="00F01A56" w:rsidRPr="00074D68" w:rsidRDefault="002730C8" w:rsidP="00F01A56">
      <w:pPr>
        <w:jc w:val="both"/>
        <w:rPr>
          <w:lang w:val="en-US"/>
        </w:rPr>
      </w:pPr>
      <w:r>
        <w:rPr>
          <w:lang w:val="en-US"/>
        </w:rPr>
        <w:lastRenderedPageBreak/>
        <w:t>In our view, due to the lack of these restrictions/enhancements</w:t>
      </w:r>
      <w:r w:rsidR="001D4200">
        <w:t xml:space="preserve"> indicated in Observation 6</w:t>
      </w:r>
      <w:r>
        <w:rPr>
          <w:lang w:val="en-US"/>
        </w:rPr>
        <w:t xml:space="preserve">, it is even more critical to introduce some rules on the operation of the UEs performing random resource selection. </w:t>
      </w:r>
      <w:r w:rsidR="00F01A56">
        <w:rPr>
          <w:lang w:val="en-US"/>
        </w:rPr>
        <w:t xml:space="preserve">These </w:t>
      </w:r>
      <w:r>
        <w:rPr>
          <w:lang w:val="en-US"/>
        </w:rPr>
        <w:t>rules</w:t>
      </w:r>
      <w:r w:rsidR="00F01A56">
        <w:rPr>
          <w:lang w:val="en-US"/>
        </w:rPr>
        <w:t xml:space="preserve"> are in place</w:t>
      </w:r>
      <w:r w:rsidR="00F01A56" w:rsidRPr="00074D68" w:rsidDel="00B42D54">
        <w:rPr>
          <w:lang w:val="en-US"/>
        </w:rPr>
        <w:t xml:space="preserve"> </w:t>
      </w:r>
      <w:r w:rsidR="00F01A56" w:rsidRPr="00074D68">
        <w:rPr>
          <w:lang w:val="en-US"/>
        </w:rPr>
        <w:t>to avoid an increase in the number of collisions due to their lack of knowledge of the free/busy resources within the resource pool since they do not</w:t>
      </w:r>
      <w:r w:rsidR="00F01A56">
        <w:rPr>
          <w:lang w:val="en-US"/>
        </w:rPr>
        <w:t>/may not</w:t>
      </w:r>
      <w:r w:rsidR="00F01A56" w:rsidRPr="00074D68">
        <w:rPr>
          <w:lang w:val="en-US"/>
        </w:rPr>
        <w:t xml:space="preserve"> perform </w:t>
      </w:r>
      <w:r w:rsidR="00F01A56">
        <w:t xml:space="preserve">any </w:t>
      </w:r>
      <w:r w:rsidR="00F01A56" w:rsidRPr="00074D68">
        <w:rPr>
          <w:lang w:val="en-US"/>
        </w:rPr>
        <w:t>sensing operation.</w:t>
      </w:r>
    </w:p>
    <w:p w14:paraId="7BADD0EF" w14:textId="27FB72D1" w:rsidR="00F01A56" w:rsidRPr="00074D68" w:rsidRDefault="006C3D5F" w:rsidP="00F01A56">
      <w:pPr>
        <w:pStyle w:val="Observation"/>
        <w:ind w:left="1701" w:hanging="1701"/>
        <w:jc w:val="both"/>
        <w:rPr>
          <w:lang w:val="en-US"/>
        </w:rPr>
      </w:pPr>
      <w:bookmarkStart w:id="47" w:name="_Toc87019279"/>
      <w:r>
        <w:rPr>
          <w:lang w:val="en-US"/>
        </w:rPr>
        <w:t>UEs that do not perform sensing</w:t>
      </w:r>
      <w:r w:rsidR="00F01A56">
        <w:rPr>
          <w:lang w:val="en-US"/>
        </w:rPr>
        <w:t xml:space="preserve"> </w:t>
      </w:r>
      <w:r w:rsidR="00F01A56">
        <w:t xml:space="preserve">in a </w:t>
      </w:r>
      <w:r w:rsidR="00F01A56" w:rsidRPr="00074D68">
        <w:rPr>
          <w:lang w:val="en-US"/>
        </w:rPr>
        <w:t>shar</w:t>
      </w:r>
      <w:r w:rsidR="00F01A56">
        <w:t>ed</w:t>
      </w:r>
      <w:r w:rsidR="00F01A56" w:rsidRPr="00074D68">
        <w:rPr>
          <w:lang w:val="en-US"/>
        </w:rPr>
        <w:t xml:space="preserve"> resource pool </w:t>
      </w:r>
      <w:r w:rsidR="00F01A56">
        <w:t xml:space="preserve">when coexisting </w:t>
      </w:r>
      <w:r w:rsidR="00F01A56" w:rsidRPr="00074D68">
        <w:rPr>
          <w:lang w:val="en-US"/>
        </w:rPr>
        <w:t xml:space="preserve">with sensing UEs, i.e., </w:t>
      </w:r>
      <w:proofErr w:type="gramStart"/>
      <w:r w:rsidR="00F01A56" w:rsidRPr="00074D68">
        <w:rPr>
          <w:lang w:val="en-US"/>
        </w:rPr>
        <w:t>partial</w:t>
      </w:r>
      <w:proofErr w:type="gramEnd"/>
      <w:r w:rsidR="00F01A56" w:rsidRPr="00074D68">
        <w:rPr>
          <w:lang w:val="en-US"/>
        </w:rPr>
        <w:t xml:space="preserve"> and full sensing UEs</w:t>
      </w:r>
      <w:r w:rsidR="00E315BB">
        <w:t>, should be r</w:t>
      </w:r>
      <w:proofErr w:type="spellStart"/>
      <w:r w:rsidR="00E315BB" w:rsidRPr="00074D68">
        <w:rPr>
          <w:lang w:val="en-US"/>
        </w:rPr>
        <w:t>estric</w:t>
      </w:r>
      <w:proofErr w:type="spellEnd"/>
      <w:r w:rsidR="00E315BB">
        <w:t xml:space="preserve">ted on </w:t>
      </w:r>
      <w:r w:rsidR="00E315BB" w:rsidRPr="00074D68">
        <w:rPr>
          <w:lang w:val="en-US"/>
        </w:rPr>
        <w:t>the choice of resources</w:t>
      </w:r>
      <w:r w:rsidR="00E315BB">
        <w:t>.</w:t>
      </w:r>
      <w:bookmarkEnd w:id="47"/>
    </w:p>
    <w:p w14:paraId="56354BBF" w14:textId="77777777" w:rsidR="00F01A56" w:rsidRDefault="00F01A56" w:rsidP="00F01A56">
      <w:pPr>
        <w:jc w:val="both"/>
      </w:pPr>
      <w:r w:rsidRPr="00074D68">
        <w:rPr>
          <w:lang w:val="en-US"/>
        </w:rPr>
        <w:t xml:space="preserve">In a shared resource pool, a non-sensing UE performs random resource selection for its initial transmission and potentially reserve up to two other resources using </w:t>
      </w:r>
      <w:r>
        <w:rPr>
          <w:lang w:val="en-US"/>
        </w:rPr>
        <w:t xml:space="preserve">the </w:t>
      </w:r>
      <w:r w:rsidRPr="00074D68">
        <w:rPr>
          <w:lang w:val="en-US"/>
        </w:rPr>
        <w:t xml:space="preserve">SCI for re-transmissions or for next transmissions. </w:t>
      </w:r>
      <w:r>
        <w:t xml:space="preserve">A random resource selection UE is not able to perform any kind of sensing upon reserving/selection resources, and therefore, it cannot trigger re-evaluation/re-selection or pre-emption of its resources by itself. </w:t>
      </w:r>
    </w:p>
    <w:p w14:paraId="55A7C004" w14:textId="74708F9E" w:rsidR="00F01A56" w:rsidRPr="00587E19" w:rsidRDefault="00F01A56" w:rsidP="00F01A56">
      <w:pPr>
        <w:pStyle w:val="Observation"/>
        <w:ind w:left="1701" w:hanging="1701"/>
        <w:jc w:val="both"/>
        <w:rPr>
          <w:lang w:val="en-US"/>
        </w:rPr>
      </w:pPr>
      <w:bookmarkStart w:id="48" w:name="_Toc87019280"/>
      <w:r w:rsidRPr="00587E19">
        <w:rPr>
          <w:lang w:val="en-US"/>
        </w:rPr>
        <w:t xml:space="preserve">A </w:t>
      </w:r>
      <w:r w:rsidR="00D931BA">
        <w:rPr>
          <w:lang w:val="en-US"/>
        </w:rPr>
        <w:t xml:space="preserve">non-sensing </w:t>
      </w:r>
      <w:r w:rsidRPr="00587E19">
        <w:rPr>
          <w:lang w:val="en-US"/>
        </w:rPr>
        <w:t xml:space="preserve">UE performing random resource selection cannot perform re-selection or pre-emption of its resources due to the lack of </w:t>
      </w:r>
      <w:r w:rsidR="0067059F">
        <w:t>sensing results</w:t>
      </w:r>
      <w:r w:rsidRPr="00587E19">
        <w:rPr>
          <w:lang w:val="en-US"/>
        </w:rPr>
        <w:t>.</w:t>
      </w:r>
      <w:bookmarkEnd w:id="48"/>
    </w:p>
    <w:p w14:paraId="1F7E4D4B" w14:textId="576FB477" w:rsidR="00F01A56" w:rsidRPr="00074D68" w:rsidRDefault="00F01A56" w:rsidP="00F01A56">
      <w:pPr>
        <w:jc w:val="both"/>
        <w:rPr>
          <w:lang w:val="en-US"/>
        </w:rPr>
      </w:pPr>
      <w:r>
        <w:t>On the other hand, a</w:t>
      </w:r>
      <w:r w:rsidRPr="00074D68">
        <w:rPr>
          <w:lang w:val="en-US"/>
        </w:rPr>
        <w:t xml:space="preserve"> sensing UE – full or partial sensing UE – can sense the resource(s) reserved by the non-sensing UE </w:t>
      </w:r>
      <w:r>
        <w:rPr>
          <w:lang w:val="en-US"/>
        </w:rPr>
        <w:t>in the SCI of the</w:t>
      </w:r>
      <w:r w:rsidRPr="00074D68">
        <w:rPr>
          <w:lang w:val="en-US"/>
        </w:rPr>
        <w:t xml:space="preserve"> initial transmission, and therefore, act accordingly, e.g., perform re-selection/pre-emption of its reserved resources if a collision is going to happen. However, if the separation/gap between the initial transmission by the non-sensing UE and the successive reservation(s) is not large enough for the sensing UE to decode and perform re-selection/pre-emption, the collision will happen even if the sensing UE could have potentially </w:t>
      </w:r>
      <w:r w:rsidR="007E01FD" w:rsidRPr="00074D68">
        <w:rPr>
          <w:lang w:val="en-US"/>
        </w:rPr>
        <w:t>avoided</w:t>
      </w:r>
      <w:r w:rsidRPr="00074D68">
        <w:rPr>
          <w:lang w:val="en-US"/>
        </w:rPr>
        <w:t xml:space="preserve"> it. </w:t>
      </w:r>
    </w:p>
    <w:p w14:paraId="4B68090B" w14:textId="38D359B3" w:rsidR="00F01A56" w:rsidRDefault="00F01A56" w:rsidP="00F01A56">
      <w:pPr>
        <w:keepNext/>
        <w:jc w:val="both"/>
        <w:rPr>
          <w:lang w:val="en-US"/>
        </w:rPr>
      </w:pPr>
      <w:r>
        <w:rPr>
          <w:lang w:val="en-US"/>
        </w:rPr>
        <w:t xml:space="preserve">In our view, </w:t>
      </w:r>
      <w:r w:rsidRPr="00074D68">
        <w:rPr>
          <w:lang w:val="en-US"/>
        </w:rPr>
        <w:t xml:space="preserve">UEs </w:t>
      </w:r>
      <w:r>
        <w:rPr>
          <w:lang w:val="en-US"/>
        </w:rPr>
        <w:t xml:space="preserve">not </w:t>
      </w:r>
      <w:r w:rsidRPr="004675B8">
        <w:rPr>
          <w:lang w:val="en-US"/>
        </w:rPr>
        <w:t xml:space="preserve">performing </w:t>
      </w:r>
      <w:r w:rsidRPr="00074D68">
        <w:rPr>
          <w:lang w:val="en-US"/>
        </w:rPr>
        <w:t>sensing</w:t>
      </w:r>
      <w:r w:rsidRPr="004675B8">
        <w:rPr>
          <w:lang w:val="en-US"/>
        </w:rPr>
        <w:t xml:space="preserve">, e.g., UE2 as shown in </w:t>
      </w:r>
      <w:r w:rsidRPr="004675B8">
        <w:rPr>
          <w:lang w:val="en-US"/>
        </w:rPr>
        <w:fldChar w:fldCharType="begin"/>
      </w:r>
      <w:r w:rsidRPr="004675B8">
        <w:rPr>
          <w:lang w:val="en-US"/>
        </w:rPr>
        <w:instrText xml:space="preserve"> REF _Ref61879959 \h  \* MERGEFORMAT </w:instrText>
      </w:r>
      <w:r w:rsidRPr="004675B8">
        <w:rPr>
          <w:lang w:val="en-US"/>
        </w:rPr>
      </w:r>
      <w:r w:rsidRPr="004675B8">
        <w:rPr>
          <w:lang w:val="en-US"/>
        </w:rPr>
        <w:fldChar w:fldCharType="separate"/>
      </w:r>
      <w:r w:rsidR="00D10978" w:rsidRPr="00D10978">
        <w:rPr>
          <w:lang w:val="en-US"/>
        </w:rPr>
        <w:t xml:space="preserve">Figure </w:t>
      </w:r>
      <w:r w:rsidRPr="004675B8">
        <w:rPr>
          <w:lang w:val="en-US"/>
        </w:rPr>
        <w:fldChar w:fldCharType="end"/>
      </w:r>
      <w:r w:rsidRPr="004675B8">
        <w:rPr>
          <w:lang w:val="en-US"/>
        </w:rPr>
        <w:t>,</w:t>
      </w:r>
      <w:r w:rsidRPr="00074D68">
        <w:rPr>
          <w:lang w:val="en-US"/>
        </w:rPr>
        <w:t xml:space="preserve"> should select/reserve consecutive resources with a separation/gap </w:t>
      </w:r>
      <w:r w:rsidRPr="004675B8">
        <w:rPr>
          <w:lang w:val="en-US"/>
        </w:rPr>
        <w:t xml:space="preserve">large </w:t>
      </w:r>
      <w:r w:rsidRPr="00074D68">
        <w:rPr>
          <w:lang w:val="en-US"/>
        </w:rPr>
        <w:t xml:space="preserve">enough so that </w:t>
      </w:r>
      <w:r w:rsidRPr="004675B8">
        <w:rPr>
          <w:lang w:val="en-US"/>
        </w:rPr>
        <w:t>a</w:t>
      </w:r>
      <w:r w:rsidRPr="00074D68">
        <w:rPr>
          <w:lang w:val="en-US"/>
        </w:rPr>
        <w:t xml:space="preserve"> sensing UE</w:t>
      </w:r>
      <w:r w:rsidRPr="004675B8">
        <w:rPr>
          <w:lang w:val="en-US"/>
        </w:rPr>
        <w:t xml:space="preserve">, e.g., UE1 as shown in </w:t>
      </w:r>
      <w:r w:rsidRPr="004675B8">
        <w:rPr>
          <w:lang w:val="en-US"/>
        </w:rPr>
        <w:fldChar w:fldCharType="begin"/>
      </w:r>
      <w:r w:rsidRPr="004675B8">
        <w:rPr>
          <w:lang w:val="en-US"/>
        </w:rPr>
        <w:instrText xml:space="preserve"> REF _Ref61879959 \h  \* MERGEFORMAT </w:instrText>
      </w:r>
      <w:r w:rsidRPr="004675B8">
        <w:rPr>
          <w:lang w:val="en-US"/>
        </w:rPr>
      </w:r>
      <w:r w:rsidRPr="004675B8">
        <w:rPr>
          <w:lang w:val="en-US"/>
        </w:rPr>
        <w:fldChar w:fldCharType="separate"/>
      </w:r>
      <w:r w:rsidR="00D10978" w:rsidRPr="00D10978">
        <w:rPr>
          <w:lang w:val="en-US"/>
        </w:rPr>
        <w:t xml:space="preserve">Figure </w:t>
      </w:r>
      <w:r w:rsidRPr="004675B8">
        <w:rPr>
          <w:lang w:val="en-US"/>
        </w:rPr>
        <w:fldChar w:fldCharType="end"/>
      </w:r>
      <w:r w:rsidR="00210671">
        <w:rPr>
          <w:lang w:val="en-150"/>
        </w:rPr>
        <w:t>2</w:t>
      </w:r>
      <w:r w:rsidRPr="004675B8">
        <w:rPr>
          <w:lang w:val="en-US"/>
        </w:rPr>
        <w:t>,</w:t>
      </w:r>
      <w:r w:rsidRPr="00074D68">
        <w:rPr>
          <w:lang w:val="en-US"/>
        </w:rPr>
        <w:t xml:space="preserve"> is able to decode the reservation contained in </w:t>
      </w:r>
      <w:r w:rsidRPr="004675B8">
        <w:rPr>
          <w:lang w:val="en-US"/>
        </w:rPr>
        <w:t>a</w:t>
      </w:r>
      <w:r w:rsidRPr="00074D68">
        <w:rPr>
          <w:lang w:val="en-US"/>
        </w:rPr>
        <w:t xml:space="preserve"> transmission, identify a potential collision with the transmission in the second resource, and trigger re-evaluation/re-selection or pre-emption.</w:t>
      </w:r>
    </w:p>
    <w:p w14:paraId="712FB9D1" w14:textId="77777777" w:rsidR="00F01A56" w:rsidRDefault="00F01A56" w:rsidP="00F01A56">
      <w:pPr>
        <w:jc w:val="both"/>
        <w:rPr>
          <w:lang w:val="en-US"/>
        </w:rPr>
      </w:pPr>
      <w:r w:rsidRPr="00074D68">
        <w:rPr>
          <w:lang w:val="en-US"/>
        </w:rPr>
        <w:t xml:space="preserve"> </w:t>
      </w:r>
    </w:p>
    <w:p w14:paraId="4EF88A6D" w14:textId="77777777" w:rsidR="00F01A56" w:rsidRDefault="00F01A56" w:rsidP="00F01A56">
      <w:pPr>
        <w:keepNext/>
        <w:jc w:val="center"/>
      </w:pPr>
      <w:r>
        <w:rPr>
          <w:noProof/>
        </w:rPr>
        <w:drawing>
          <wp:inline distT="0" distB="0" distL="0" distR="0" wp14:anchorId="4330B40F" wp14:editId="2D899800">
            <wp:extent cx="3447440" cy="2078440"/>
            <wp:effectExtent l="0" t="0" r="635" b="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3504696" cy="2112959"/>
                    </a:xfrm>
                    <a:prstGeom prst="rect">
                      <a:avLst/>
                    </a:prstGeom>
                  </pic:spPr>
                </pic:pic>
              </a:graphicData>
            </a:graphic>
          </wp:inline>
        </w:drawing>
      </w:r>
    </w:p>
    <w:p w14:paraId="2FE3490C" w14:textId="272EFAC5" w:rsidR="00F01A56" w:rsidRPr="004675B8" w:rsidRDefault="00F01A56" w:rsidP="00F01A56">
      <w:pPr>
        <w:pStyle w:val="Caption"/>
        <w:jc w:val="center"/>
      </w:pPr>
      <w:bookmarkStart w:id="49" w:name="_Ref61879959"/>
      <w:r w:rsidRPr="004675B8">
        <w:rPr>
          <w:b/>
          <w:bCs/>
          <w:i w:val="0"/>
          <w:iCs w:val="0"/>
          <w:color w:val="auto"/>
          <w:lang w:val="en-US"/>
        </w:rPr>
        <w:t xml:space="preserve">Figure </w:t>
      </w:r>
      <w:bookmarkEnd w:id="49"/>
      <w:r w:rsidR="00210671">
        <w:rPr>
          <w:b/>
          <w:bCs/>
          <w:i w:val="0"/>
          <w:iCs w:val="0"/>
          <w:color w:val="auto"/>
          <w:lang w:val="en-150"/>
        </w:rPr>
        <w:t>2</w:t>
      </w:r>
      <w:r w:rsidRPr="004675B8">
        <w:rPr>
          <w:b/>
          <w:bCs/>
          <w:i w:val="0"/>
          <w:iCs w:val="0"/>
          <w:color w:val="auto"/>
          <w:lang w:val="en-US"/>
        </w:rPr>
        <w:fldChar w:fldCharType="begin"/>
      </w:r>
      <w:r w:rsidRPr="004675B8">
        <w:rPr>
          <w:b/>
          <w:bCs/>
          <w:i w:val="0"/>
          <w:iCs w:val="0"/>
          <w:color w:val="auto"/>
          <w:lang w:val="en-US"/>
        </w:rPr>
        <w:instrText xml:space="preserve"> SEQ Figure \* ARABIC </w:instrText>
      </w:r>
      <w:r w:rsidRPr="004675B8">
        <w:rPr>
          <w:b/>
          <w:bCs/>
          <w:i w:val="0"/>
          <w:iCs w:val="0"/>
          <w:color w:val="auto"/>
          <w:lang w:val="en-US"/>
        </w:rPr>
        <w:fldChar w:fldCharType="end"/>
      </w:r>
      <w:r w:rsidRPr="004675B8">
        <w:rPr>
          <w:b/>
          <w:bCs/>
          <w:i w:val="0"/>
          <w:iCs w:val="0"/>
          <w:color w:val="auto"/>
          <w:lang w:val="en-US"/>
        </w:rPr>
        <w:t xml:space="preserve">: Resource re-selection </w:t>
      </w:r>
      <w:r>
        <w:rPr>
          <w:b/>
          <w:bCs/>
          <w:i w:val="0"/>
          <w:iCs w:val="0"/>
          <w:color w:val="auto"/>
          <w:lang w:val="en-US"/>
        </w:rPr>
        <w:t>with</w:t>
      </w:r>
      <w:r w:rsidRPr="004675B8">
        <w:rPr>
          <w:b/>
          <w:bCs/>
          <w:i w:val="0"/>
          <w:iCs w:val="0"/>
          <w:color w:val="auto"/>
          <w:lang w:val="en-US"/>
        </w:rPr>
        <w:t xml:space="preserve"> </w:t>
      </w:r>
      <w:r>
        <w:rPr>
          <w:b/>
          <w:i w:val="0"/>
          <w:color w:val="auto"/>
        </w:rPr>
        <w:t xml:space="preserve">gap </w:t>
      </w:r>
      <w:r w:rsidRPr="004675B8">
        <w:rPr>
          <w:b/>
          <w:bCs/>
          <w:i w:val="0"/>
          <w:iCs w:val="0"/>
          <w:color w:val="auto"/>
          <w:lang w:val="en-US"/>
        </w:rPr>
        <w:t>restriction in a shared resource pool</w:t>
      </w:r>
    </w:p>
    <w:p w14:paraId="2A875790" w14:textId="1EC6F55E" w:rsidR="006D0559" w:rsidRDefault="006D0559" w:rsidP="006D0559">
      <w:pPr>
        <w:pStyle w:val="Proposal"/>
        <w:rPr>
          <w:lang w:val="en-US"/>
        </w:rPr>
      </w:pPr>
      <w:bookmarkStart w:id="50" w:name="_Toc87019309"/>
      <w:r w:rsidRPr="006D0559">
        <w:rPr>
          <w:lang w:val="en-US"/>
        </w:rPr>
        <w:t xml:space="preserve">In a pool where the use of random resource selection and (partial or full) sensing is allowed, consecutive transmissions by UEs performing random resource selection or partial sensing are space by a minimum number </w:t>
      </w:r>
      <w:proofErr w:type="spellStart"/>
      <w:r w:rsidRPr="006D0559">
        <w:rPr>
          <w:lang w:val="en-US"/>
        </w:rPr>
        <w:t>N</w:t>
      </w:r>
      <w:r w:rsidRPr="00E315BB">
        <w:rPr>
          <w:vertAlign w:val="subscript"/>
          <w:lang w:val="en-US"/>
        </w:rPr>
        <w:t>min</w:t>
      </w:r>
      <w:proofErr w:type="spellEnd"/>
      <w:r w:rsidRPr="006D0559">
        <w:rPr>
          <w:lang w:val="en-US"/>
        </w:rPr>
        <w:t xml:space="preserve"> of slots</w:t>
      </w:r>
      <w:r w:rsidR="00E315BB">
        <w:t>:</w:t>
      </w:r>
      <w:bookmarkEnd w:id="50"/>
    </w:p>
    <w:p w14:paraId="329D617B" w14:textId="77777777" w:rsidR="006D0559" w:rsidRDefault="006D0559" w:rsidP="006D0559">
      <w:pPr>
        <w:pStyle w:val="Proposal"/>
        <w:numPr>
          <w:ilvl w:val="0"/>
          <w:numId w:val="44"/>
        </w:numPr>
        <w:rPr>
          <w:lang w:val="en-US"/>
        </w:rPr>
      </w:pPr>
      <w:bookmarkStart w:id="51" w:name="_Toc87019310"/>
      <w:proofErr w:type="spellStart"/>
      <w:r w:rsidRPr="006D0559">
        <w:rPr>
          <w:lang w:val="en-US"/>
        </w:rPr>
        <w:t>N</w:t>
      </w:r>
      <w:r w:rsidRPr="00E315BB">
        <w:rPr>
          <w:vertAlign w:val="subscript"/>
          <w:lang w:val="en-US"/>
        </w:rPr>
        <w:t>min</w:t>
      </w:r>
      <w:proofErr w:type="spellEnd"/>
      <w:r w:rsidRPr="00E315BB">
        <w:rPr>
          <w:vertAlign w:val="subscript"/>
          <w:lang w:val="en-US"/>
        </w:rPr>
        <w:t xml:space="preserve"> </w:t>
      </w:r>
      <w:r w:rsidRPr="006D0559">
        <w:rPr>
          <w:lang w:val="en-US"/>
        </w:rPr>
        <w:t>is the smallest number of slots that allows for re-evaluation and pre-emption (e.g., to account for processing times, etc.)</w:t>
      </w:r>
      <w:bookmarkEnd w:id="51"/>
    </w:p>
    <w:p w14:paraId="3D7615D8" w14:textId="5B0FDE61" w:rsidR="00F01A56" w:rsidRPr="006D0559" w:rsidRDefault="006D0559" w:rsidP="006D0559">
      <w:pPr>
        <w:pStyle w:val="Proposal"/>
        <w:numPr>
          <w:ilvl w:val="0"/>
          <w:numId w:val="44"/>
        </w:numPr>
        <w:rPr>
          <w:lang w:val="en-US"/>
        </w:rPr>
      </w:pPr>
      <w:bookmarkStart w:id="52" w:name="_Toc87019311"/>
      <w:r w:rsidRPr="006D0559">
        <w:rPr>
          <w:lang w:val="en-US"/>
        </w:rPr>
        <w:t>Applicability is subject to having sufficient PDB</w:t>
      </w:r>
      <w:r w:rsidR="00F01A56" w:rsidRPr="006D0559">
        <w:rPr>
          <w:lang w:val="en-US"/>
        </w:rPr>
        <w:t>.</w:t>
      </w:r>
      <w:bookmarkEnd w:id="52"/>
    </w:p>
    <w:p w14:paraId="7630DA0E" w14:textId="5CBFFAD0" w:rsidR="00F01A56" w:rsidRPr="00C3568C" w:rsidRDefault="00C50DC3" w:rsidP="00F01A56">
      <w:pPr>
        <w:pStyle w:val="Heading3"/>
      </w:pPr>
      <w:bookmarkStart w:id="53" w:name="_Toc61343706"/>
      <w:bookmarkStart w:id="54" w:name="_Toc61343793"/>
      <w:bookmarkStart w:id="55" w:name="_Toc61344948"/>
      <w:bookmarkStart w:id="56" w:name="_Toc61344949"/>
      <w:bookmarkStart w:id="57" w:name="_Toc61344986"/>
      <w:bookmarkStart w:id="58" w:name="_Toc46180190"/>
      <w:bookmarkStart w:id="59" w:name="_Toc46180211"/>
      <w:bookmarkStart w:id="60" w:name="_Toc46180191"/>
      <w:bookmarkStart w:id="61" w:name="_Toc46180212"/>
      <w:bookmarkStart w:id="62" w:name="_Toc46180192"/>
      <w:bookmarkStart w:id="63" w:name="_Toc46180213"/>
      <w:bookmarkEnd w:id="53"/>
      <w:bookmarkEnd w:id="54"/>
      <w:bookmarkEnd w:id="55"/>
      <w:bookmarkEnd w:id="56"/>
      <w:bookmarkEnd w:id="57"/>
      <w:bookmarkEnd w:id="58"/>
      <w:bookmarkEnd w:id="59"/>
      <w:bookmarkEnd w:id="60"/>
      <w:bookmarkEnd w:id="61"/>
      <w:bookmarkEnd w:id="62"/>
      <w:bookmarkEnd w:id="63"/>
      <w:r>
        <w:t>5</w:t>
      </w:r>
      <w:r w:rsidR="00F01A56">
        <w:t>.1.1</w:t>
      </w:r>
      <w:r w:rsidR="00F01A56">
        <w:tab/>
      </w:r>
      <w:r w:rsidR="00F01A56" w:rsidRPr="00C3568C">
        <w:t>Simulation results introducing a minimum separation between consecutive resources</w:t>
      </w:r>
    </w:p>
    <w:p w14:paraId="4B2A3C14" w14:textId="6958383C" w:rsidR="00F01A56" w:rsidRDefault="00F01A56" w:rsidP="00F01A56">
      <w:r>
        <w:t xml:space="preserve">In the following, we discuss the simulation results based on the previous proposal where we have proposed to include a minimum gap between consecutive transmissions for UE performing random resource operation. </w:t>
      </w:r>
      <w:r w:rsidRPr="0099378C">
        <w:t xml:space="preserve">In </w:t>
      </w:r>
      <w:r w:rsidRPr="0099378C">
        <w:fldChar w:fldCharType="begin"/>
      </w:r>
      <w:r w:rsidRPr="0099378C">
        <w:instrText xml:space="preserve"> REF _Ref71523836 \h  \* MERGEFORMAT </w:instrText>
      </w:r>
      <w:r w:rsidRPr="0099378C">
        <w:fldChar w:fldCharType="separate"/>
      </w:r>
      <w:r w:rsidR="00D10978" w:rsidRPr="00D10978">
        <w:rPr>
          <w:lang w:val="en-US"/>
        </w:rPr>
        <w:t xml:space="preserve">Figure </w:t>
      </w:r>
      <w:r w:rsidRPr="0099378C">
        <w:fldChar w:fldCharType="end"/>
      </w:r>
      <w:r w:rsidR="00210671">
        <w:rPr>
          <w:lang w:val="en-150"/>
        </w:rPr>
        <w:t>3</w:t>
      </w:r>
      <w:r>
        <w:t xml:space="preserve">, we show the PRR of full sensing and non-sensing UE, i.e., UEs performing random resource selection, in a shared resource pool when different minimum gaps between consecutive resources </w:t>
      </w:r>
      <w:r w:rsidR="0020445C">
        <w:t>have</w:t>
      </w:r>
      <w:r>
        <w:t xml:space="preserve"> been enforced.</w:t>
      </w:r>
    </w:p>
    <w:p w14:paraId="2E4FA1CF" w14:textId="77777777" w:rsidR="00F01A56" w:rsidRDefault="00F01A56" w:rsidP="00F01A56">
      <w:pPr>
        <w:keepNext/>
        <w:jc w:val="center"/>
      </w:pPr>
      <w:r>
        <w:rPr>
          <w:noProof/>
        </w:rPr>
        <w:lastRenderedPageBreak/>
        <w:drawing>
          <wp:inline distT="0" distB="0" distL="0" distR="0" wp14:anchorId="2D37EAE7" wp14:editId="532DD949">
            <wp:extent cx="4810652" cy="3435607"/>
            <wp:effectExtent l="0" t="0" r="9525"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826984" cy="3447271"/>
                    </a:xfrm>
                    <a:prstGeom prst="rect">
                      <a:avLst/>
                    </a:prstGeom>
                  </pic:spPr>
                </pic:pic>
              </a:graphicData>
            </a:graphic>
          </wp:inline>
        </w:drawing>
      </w:r>
    </w:p>
    <w:p w14:paraId="3FFF542C" w14:textId="1F24FF05" w:rsidR="00F01A56" w:rsidRPr="003717BB" w:rsidRDefault="00F01A56" w:rsidP="00F01A56">
      <w:pPr>
        <w:pStyle w:val="Caption"/>
        <w:jc w:val="center"/>
        <w:rPr>
          <w:b/>
          <w:i w:val="0"/>
          <w:color w:val="auto"/>
          <w:lang w:val="en-US"/>
        </w:rPr>
      </w:pPr>
      <w:bookmarkStart w:id="64" w:name="_Ref71523836"/>
      <w:r w:rsidRPr="003717BB">
        <w:rPr>
          <w:b/>
          <w:i w:val="0"/>
          <w:color w:val="auto"/>
          <w:lang w:val="en-US"/>
        </w:rPr>
        <w:t xml:space="preserve">Figure </w:t>
      </w:r>
      <w:bookmarkEnd w:id="64"/>
      <w:r w:rsidR="00210671">
        <w:rPr>
          <w:b/>
          <w:i w:val="0"/>
          <w:color w:val="auto"/>
          <w:lang w:val="en-150"/>
        </w:rPr>
        <w:t>3</w:t>
      </w:r>
      <w:r w:rsidRPr="003717BB">
        <w:rPr>
          <w:b/>
          <w:i w:val="0"/>
          <w:color w:val="auto"/>
          <w:lang w:val="en-US"/>
        </w:rPr>
        <w:fldChar w:fldCharType="begin"/>
      </w:r>
      <w:r w:rsidRPr="003717BB">
        <w:rPr>
          <w:b/>
          <w:i w:val="0"/>
          <w:color w:val="auto"/>
          <w:lang w:val="en-US"/>
        </w:rPr>
        <w:instrText xml:space="preserve"> SEQ Figure \* ARABIC </w:instrText>
      </w:r>
      <w:r w:rsidRPr="003717BB">
        <w:rPr>
          <w:b/>
          <w:i w:val="0"/>
          <w:color w:val="auto"/>
          <w:lang w:val="en-US"/>
        </w:rPr>
        <w:fldChar w:fldCharType="end"/>
      </w:r>
      <w:r w:rsidRPr="003717BB">
        <w:rPr>
          <w:b/>
          <w:i w:val="0"/>
          <w:color w:val="auto"/>
          <w:lang w:val="en-US"/>
        </w:rPr>
        <w:t>: PRR for different resource gap between consecutive resource selection with blind re-transmissions</w:t>
      </w:r>
    </w:p>
    <w:p w14:paraId="414CEAE2" w14:textId="77777777" w:rsidR="00F01A56" w:rsidRPr="006537C7" w:rsidRDefault="00F01A56" w:rsidP="00F01A56">
      <w:r>
        <w:rPr>
          <w:b/>
          <w:bCs/>
        </w:rPr>
        <w:t xml:space="preserve">Pair of </w:t>
      </w:r>
      <w:r w:rsidDel="00FD2FEE">
        <w:rPr>
          <w:b/>
          <w:bCs/>
        </w:rPr>
        <w:t>curves</w:t>
      </w:r>
      <w:r w:rsidRPr="006537C7" w:rsidDel="00FD2FEE">
        <w:rPr>
          <w:b/>
          <w:bCs/>
        </w:rPr>
        <w:t xml:space="preserve"> </w:t>
      </w:r>
      <w:r w:rsidRPr="006537C7">
        <w:rPr>
          <w:b/>
          <w:bCs/>
        </w:rPr>
        <w:t>(green</w:t>
      </w:r>
      <w:r>
        <w:rPr>
          <w:b/>
          <w:bCs/>
        </w:rPr>
        <w:t xml:space="preserve"> and </w:t>
      </w:r>
      <w:r w:rsidRPr="006537C7">
        <w:rPr>
          <w:b/>
          <w:bCs/>
        </w:rPr>
        <w:t>black)</w:t>
      </w:r>
      <w:r>
        <w:rPr>
          <w:b/>
          <w:bCs/>
        </w:rPr>
        <w:t xml:space="preserve"> with separation by at least 4 slots between consecutive transmissions</w:t>
      </w:r>
      <w:r w:rsidRPr="006537C7">
        <w:rPr>
          <w:b/>
          <w:bCs/>
        </w:rPr>
        <w:t>:</w:t>
      </w:r>
    </w:p>
    <w:p w14:paraId="3EDBC435" w14:textId="77777777" w:rsidR="00F01A56" w:rsidRPr="006537C7" w:rsidRDefault="00F01A56" w:rsidP="00956B73">
      <w:pPr>
        <w:numPr>
          <w:ilvl w:val="0"/>
          <w:numId w:val="7"/>
        </w:numPr>
      </w:pPr>
      <w:r w:rsidRPr="006537C7">
        <w:t xml:space="preserve">(Green) FS UEs (50%) </w:t>
      </w:r>
      <w:r>
        <w:t xml:space="preserve">- </w:t>
      </w:r>
      <w:r w:rsidRPr="006537C7">
        <w:t xml:space="preserve">Up to 4 transmissions per TB. Consecutive transmissions spaced by at least </w:t>
      </w:r>
      <w:r>
        <w:t xml:space="preserve">4 </w:t>
      </w:r>
      <w:r w:rsidRPr="006537C7">
        <w:t xml:space="preserve">slots (to accommodate HARQ time, etc.). HARQ FB is used (ACK/NACK). </w:t>
      </w:r>
    </w:p>
    <w:p w14:paraId="1002F282" w14:textId="77777777" w:rsidR="00F01A56" w:rsidRPr="006537C7" w:rsidRDefault="00F01A56" w:rsidP="00956B73">
      <w:pPr>
        <w:numPr>
          <w:ilvl w:val="0"/>
          <w:numId w:val="7"/>
        </w:numPr>
      </w:pPr>
      <w:r w:rsidRPr="006537C7">
        <w:t>(</w:t>
      </w:r>
      <w:r>
        <w:t>Black</w:t>
      </w:r>
      <w:r w:rsidRPr="006537C7">
        <w:t xml:space="preserve">) </w:t>
      </w:r>
      <w:r>
        <w:t>N</w:t>
      </w:r>
      <w:r w:rsidRPr="006537C7">
        <w:t>S UEs (50%)</w:t>
      </w:r>
      <w:r>
        <w:t xml:space="preserve"> -</w:t>
      </w:r>
      <w:r w:rsidRPr="006537C7">
        <w:t xml:space="preserve"> 4 blind transmissions per TB. Consecutive transmissions spaced by at least 4 slots</w:t>
      </w:r>
      <w:r>
        <w:t>.</w:t>
      </w:r>
      <w:r w:rsidRPr="006537C7">
        <w:t xml:space="preserve"> HARQ FB is not used. </w:t>
      </w:r>
    </w:p>
    <w:p w14:paraId="5C1E231E" w14:textId="77777777" w:rsidR="00F01A56" w:rsidRPr="006537C7" w:rsidRDefault="00F01A56" w:rsidP="00F01A56">
      <w:r>
        <w:rPr>
          <w:b/>
          <w:bCs/>
        </w:rPr>
        <w:t xml:space="preserve">Pair of </w:t>
      </w:r>
      <w:r w:rsidDel="00FD2FEE">
        <w:rPr>
          <w:b/>
          <w:bCs/>
        </w:rPr>
        <w:t>curves</w:t>
      </w:r>
      <w:r w:rsidRPr="006537C7" w:rsidDel="00FD2FEE">
        <w:rPr>
          <w:b/>
          <w:bCs/>
        </w:rPr>
        <w:t xml:space="preserve"> </w:t>
      </w:r>
      <w:r w:rsidRPr="006537C7">
        <w:rPr>
          <w:b/>
          <w:bCs/>
        </w:rPr>
        <w:t>(yellow</w:t>
      </w:r>
      <w:r>
        <w:rPr>
          <w:b/>
          <w:bCs/>
        </w:rPr>
        <w:t xml:space="preserve"> and </w:t>
      </w:r>
      <w:r w:rsidRPr="006537C7">
        <w:rPr>
          <w:b/>
          <w:bCs/>
        </w:rPr>
        <w:t>pink)</w:t>
      </w:r>
      <w:r>
        <w:rPr>
          <w:b/>
          <w:bCs/>
        </w:rPr>
        <w:t xml:space="preserve"> with no enforced separation between consecutive transmissions</w:t>
      </w:r>
      <w:r w:rsidRPr="006537C7">
        <w:rPr>
          <w:b/>
          <w:bCs/>
        </w:rPr>
        <w:t>:</w:t>
      </w:r>
    </w:p>
    <w:p w14:paraId="0B361117" w14:textId="77777777" w:rsidR="00F01A56" w:rsidRPr="006537C7" w:rsidRDefault="00F01A56" w:rsidP="00956B73">
      <w:pPr>
        <w:numPr>
          <w:ilvl w:val="0"/>
          <w:numId w:val="8"/>
        </w:numPr>
      </w:pPr>
      <w:r w:rsidRPr="006537C7">
        <w:t xml:space="preserve">(Yellow) FS UEs (50%) - Up to 4 transmissions per TB. Consecutive transmissions </w:t>
      </w:r>
      <w:r>
        <w:t xml:space="preserve">when HARQ is enabled </w:t>
      </w:r>
      <w:r w:rsidRPr="006537C7">
        <w:t>(</w:t>
      </w:r>
      <w:r>
        <w:t xml:space="preserve">i.e., </w:t>
      </w:r>
      <w:r w:rsidRPr="006537C7">
        <w:t xml:space="preserve">accommodate HARQ time, etc.). HARQ FB is used (ACK/NACK). </w:t>
      </w:r>
    </w:p>
    <w:p w14:paraId="343A5501" w14:textId="77777777" w:rsidR="00F01A56" w:rsidRPr="00587E19" w:rsidRDefault="00F01A56" w:rsidP="00956B73">
      <w:pPr>
        <w:numPr>
          <w:ilvl w:val="0"/>
          <w:numId w:val="8"/>
        </w:numPr>
      </w:pPr>
      <w:r w:rsidRPr="006537C7">
        <w:t xml:space="preserve">(Pink) </w:t>
      </w:r>
      <w:r>
        <w:t>N</w:t>
      </w:r>
      <w:r w:rsidRPr="006537C7">
        <w:t>S UEs (50%)</w:t>
      </w:r>
      <w:r>
        <w:t xml:space="preserve"> - </w:t>
      </w:r>
      <w:r w:rsidRPr="006537C7">
        <w:t>4 blind transmissions per TB. Consecutive transmissions in consecutive slots. HARQ FB is not used.</w:t>
      </w:r>
    </w:p>
    <w:p w14:paraId="3CDBE34D" w14:textId="5AB4A27D" w:rsidR="00F01A56" w:rsidRPr="006537C7" w:rsidRDefault="00F01A56" w:rsidP="00F01A56">
      <w:pPr>
        <w:jc w:val="both"/>
      </w:pPr>
      <w:r>
        <w:t xml:space="preserve">The simulation shows that enforcing a minimum gap – first pair of curves – between consecutive transmissions for random resource selection UEs, e.g., at least 4 slots, provides a better performance than not enforcing any separation and selecting consecutive resources for subsequent transmissions. The reasoning behind the </w:t>
      </w:r>
      <w:r w:rsidR="00D25D41">
        <w:t>improved</w:t>
      </w:r>
      <w:r>
        <w:t xml:space="preserve"> performance </w:t>
      </w:r>
      <w:r w:rsidR="00D25D41">
        <w:t>is that</w:t>
      </w:r>
      <w:r>
        <w:t xml:space="preserve"> full sensing UEs can trigger re-selection/pre-emption of resources, i.e., react to the selection performed by random resource selection UEs, if there is enough separation/time-gap between consecutive resources selected by random resource UEs.</w:t>
      </w:r>
    </w:p>
    <w:p w14:paraId="5AABD5F1" w14:textId="4857A910" w:rsidR="00F01A56" w:rsidRDefault="00F01A56" w:rsidP="00F01A56">
      <w:pPr>
        <w:pStyle w:val="Observation"/>
        <w:ind w:left="1701" w:hanging="1701"/>
        <w:jc w:val="both"/>
        <w:rPr>
          <w:lang w:val="en-US"/>
        </w:rPr>
      </w:pPr>
      <w:bookmarkStart w:id="65" w:name="_Toc87019281"/>
      <w:r w:rsidRPr="00587E19">
        <w:rPr>
          <w:lang w:val="en-US"/>
        </w:rPr>
        <w:t>Enforcing a minimum gap between consecutive resources</w:t>
      </w:r>
      <w:r>
        <w:t xml:space="preserve"> by random resource selection UEs</w:t>
      </w:r>
      <w:r w:rsidRPr="00587E19">
        <w:rPr>
          <w:lang w:val="en-US"/>
        </w:rPr>
        <w:t xml:space="preserve"> </w:t>
      </w:r>
      <w:r>
        <w:t>in a shared resource pool enhances</w:t>
      </w:r>
      <w:r w:rsidRPr="00587E19">
        <w:rPr>
          <w:lang w:val="en-US"/>
        </w:rPr>
        <w:t xml:space="preserve"> the </w:t>
      </w:r>
      <w:r>
        <w:t xml:space="preserve">PRR </w:t>
      </w:r>
      <w:r w:rsidRPr="00587E19">
        <w:rPr>
          <w:lang w:val="en-US"/>
        </w:rPr>
        <w:t>performance of the random resource</w:t>
      </w:r>
      <w:r>
        <w:t xml:space="preserve"> UEs</w:t>
      </w:r>
      <w:r w:rsidRPr="00587E19">
        <w:rPr>
          <w:lang w:val="en-US"/>
        </w:rPr>
        <w:t xml:space="preserve"> </w:t>
      </w:r>
      <w:r>
        <w:t>while additionally improving</w:t>
      </w:r>
      <w:r w:rsidRPr="00587E19">
        <w:rPr>
          <w:lang w:val="en-US"/>
        </w:rPr>
        <w:t xml:space="preserve"> </w:t>
      </w:r>
      <w:r>
        <w:t>the reliability</w:t>
      </w:r>
      <w:r w:rsidRPr="00587E19">
        <w:rPr>
          <w:lang w:val="en-US"/>
        </w:rPr>
        <w:t xml:space="preserve"> of sensing</w:t>
      </w:r>
      <w:r>
        <w:t xml:space="preserve"> UEs, i.e., </w:t>
      </w:r>
      <w:proofErr w:type="gramStart"/>
      <w:r>
        <w:t>full</w:t>
      </w:r>
      <w:proofErr w:type="gramEnd"/>
      <w:r>
        <w:t xml:space="preserve"> or partial sensing</w:t>
      </w:r>
      <w:r w:rsidRPr="00587E19">
        <w:rPr>
          <w:lang w:val="en-US"/>
        </w:rPr>
        <w:t xml:space="preserve"> UEs.</w:t>
      </w:r>
      <w:bookmarkEnd w:id="65"/>
    </w:p>
    <w:p w14:paraId="0D3B57A5" w14:textId="171713BE" w:rsidR="00F01A56" w:rsidRDefault="00C50DC3" w:rsidP="00F01A56">
      <w:pPr>
        <w:pStyle w:val="Heading2"/>
      </w:pPr>
      <w:r>
        <w:t>5</w:t>
      </w:r>
      <w:r w:rsidR="00F01A56">
        <w:t>.2</w:t>
      </w:r>
      <w:r w:rsidR="00F01A56">
        <w:tab/>
      </w:r>
      <w:r w:rsidR="00C143FB" w:rsidRPr="0068402E">
        <w:t>Re-evaluation/pre-emption procedure for random resource selection</w:t>
      </w:r>
      <w:r w:rsidR="00F01A56" w:rsidRPr="00831785">
        <w:t xml:space="preserve"> </w:t>
      </w:r>
    </w:p>
    <w:p w14:paraId="0E0F7D37" w14:textId="55844696" w:rsidR="00AE1C7B" w:rsidRDefault="00F540E6">
      <w:pPr>
        <w:jc w:val="both"/>
        <w:rPr>
          <w:lang w:val="en-US"/>
        </w:rPr>
      </w:pPr>
      <w:bookmarkStart w:id="66" w:name="_Toc79052097"/>
      <w:bookmarkEnd w:id="66"/>
      <w:r>
        <w:t>If a</w:t>
      </w:r>
      <w:r w:rsidR="00642477" w:rsidRPr="00136A49">
        <w:rPr>
          <w:lang w:val="en-US"/>
        </w:rPr>
        <w:t xml:space="preserve"> UE is in power saving mode but it has the capability of perform</w:t>
      </w:r>
      <w:r w:rsidR="005F0EB3">
        <w:rPr>
          <w:lang w:val="en-US"/>
        </w:rPr>
        <w:t xml:space="preserve">ing </w:t>
      </w:r>
      <w:r w:rsidR="00642477" w:rsidRPr="00136A49">
        <w:rPr>
          <w:lang w:val="en-US"/>
        </w:rPr>
        <w:t xml:space="preserve">sensing, then </w:t>
      </w:r>
      <w:r w:rsidR="005F0EB3">
        <w:rPr>
          <w:lang w:val="en-US"/>
        </w:rPr>
        <w:t>there is a possibility for the UE to</w:t>
      </w:r>
      <w:r w:rsidR="00642477">
        <w:rPr>
          <w:lang w:val="en-US"/>
        </w:rPr>
        <w:t xml:space="preserve"> optimize the power saving and resource collision probability. </w:t>
      </w:r>
      <w:r w:rsidR="00F01A56">
        <w:rPr>
          <w:lang w:val="en-US"/>
        </w:rPr>
        <w:t xml:space="preserve">In </w:t>
      </w:r>
      <w:r w:rsidR="00E51F08">
        <w:rPr>
          <w:lang w:val="en-US"/>
        </w:rPr>
        <w:t>our view</w:t>
      </w:r>
      <w:r w:rsidR="00F01A56">
        <w:rPr>
          <w:lang w:val="en-US"/>
        </w:rPr>
        <w:t xml:space="preserve">, a UE </w:t>
      </w:r>
      <w:r w:rsidR="005F3429">
        <w:rPr>
          <w:lang w:val="en-US"/>
        </w:rPr>
        <w:t>can skip</w:t>
      </w:r>
      <w:r w:rsidR="00F01A56">
        <w:rPr>
          <w:lang w:val="en-US"/>
        </w:rPr>
        <w:t xml:space="preserve"> sensing </w:t>
      </w:r>
      <w:proofErr w:type="gramStart"/>
      <w:r w:rsidR="00F01A56">
        <w:rPr>
          <w:lang w:val="en-US"/>
        </w:rPr>
        <w:t>in order to</w:t>
      </w:r>
      <w:proofErr w:type="gramEnd"/>
      <w:r w:rsidR="00F01A56">
        <w:rPr>
          <w:lang w:val="en-US"/>
        </w:rPr>
        <w:t xml:space="preserve"> select the resources for its initial transmission, i.e., </w:t>
      </w:r>
      <w:r w:rsidR="000F0323">
        <w:rPr>
          <w:lang w:val="en-US"/>
        </w:rPr>
        <w:t>initial</w:t>
      </w:r>
      <w:r w:rsidR="00F01A56">
        <w:rPr>
          <w:lang w:val="en-US"/>
        </w:rPr>
        <w:t xml:space="preserve"> random resource selection</w:t>
      </w:r>
      <w:r w:rsidR="00642477">
        <w:rPr>
          <w:lang w:val="en-US"/>
        </w:rPr>
        <w:t xml:space="preserve"> is performed</w:t>
      </w:r>
      <w:r w:rsidR="00F01A56">
        <w:rPr>
          <w:lang w:val="en-US"/>
        </w:rPr>
        <w:t xml:space="preserve">. </w:t>
      </w:r>
      <w:r w:rsidR="005F0EB3">
        <w:rPr>
          <w:lang w:val="en-US"/>
        </w:rPr>
        <w:t>However</w:t>
      </w:r>
      <w:r w:rsidR="00F01A56">
        <w:rPr>
          <w:lang w:val="en-US"/>
        </w:rPr>
        <w:t xml:space="preserve">, </w:t>
      </w:r>
      <w:r w:rsidR="005F0EB3">
        <w:rPr>
          <w:lang w:val="en-US"/>
        </w:rPr>
        <w:t xml:space="preserve">after </w:t>
      </w:r>
      <w:r w:rsidR="000E2B80">
        <w:rPr>
          <w:lang w:val="en-US"/>
        </w:rPr>
        <w:t>this initial selection, the</w:t>
      </w:r>
      <w:r w:rsidR="00F01A56">
        <w:rPr>
          <w:lang w:val="en-US"/>
        </w:rPr>
        <w:t xml:space="preserve"> </w:t>
      </w:r>
      <w:r w:rsidR="005F0EB3">
        <w:rPr>
          <w:lang w:val="en-US"/>
        </w:rPr>
        <w:t xml:space="preserve">UE </w:t>
      </w:r>
      <w:r w:rsidR="000E2B80">
        <w:rPr>
          <w:lang w:val="en-US"/>
        </w:rPr>
        <w:t>should</w:t>
      </w:r>
      <w:r w:rsidR="005F0EB3">
        <w:rPr>
          <w:lang w:val="en-US"/>
        </w:rPr>
        <w:t xml:space="preserve"> perform sensing operation to do re-evaluation and/or pre-emption. In case of resource </w:t>
      </w:r>
      <w:r w:rsidR="0024427A">
        <w:rPr>
          <w:lang w:val="en-US"/>
        </w:rPr>
        <w:t>re</w:t>
      </w:r>
      <w:r w:rsidR="005F0EB3">
        <w:rPr>
          <w:lang w:val="en-US"/>
        </w:rPr>
        <w:t xml:space="preserve">selection for retransmissions, the </w:t>
      </w:r>
      <w:r w:rsidR="002B49A3">
        <w:rPr>
          <w:lang w:val="en-US"/>
        </w:rPr>
        <w:t>newly gathered</w:t>
      </w:r>
      <w:r w:rsidR="005F0EB3">
        <w:rPr>
          <w:lang w:val="en-US"/>
        </w:rPr>
        <w:t xml:space="preserve"> sensing information can be used for scheduling. </w:t>
      </w:r>
      <w:r w:rsidR="00AE1C7B">
        <w:rPr>
          <w:lang w:val="en-US"/>
        </w:rPr>
        <w:t>The actual procedure will be as follow</w:t>
      </w:r>
      <w:r w:rsidR="002B49A3">
        <w:rPr>
          <w:lang w:val="en-US"/>
        </w:rPr>
        <w:t>s</w:t>
      </w:r>
      <w:r w:rsidR="00AE1C7B">
        <w:rPr>
          <w:lang w:val="en-US"/>
        </w:rPr>
        <w:t>:</w:t>
      </w:r>
    </w:p>
    <w:p w14:paraId="182CA7A2" w14:textId="7707C2B4" w:rsidR="00FA032F" w:rsidRPr="00670B03" w:rsidRDefault="00563DF3" w:rsidP="00956B73">
      <w:pPr>
        <w:pStyle w:val="ListParagraph"/>
        <w:numPr>
          <w:ilvl w:val="0"/>
          <w:numId w:val="12"/>
        </w:numPr>
        <w:jc w:val="both"/>
        <w:rPr>
          <w:sz w:val="20"/>
          <w:szCs w:val="20"/>
          <w:lang w:val="en-US"/>
        </w:rPr>
      </w:pPr>
      <w:r w:rsidRPr="00670B03">
        <w:rPr>
          <w:sz w:val="20"/>
          <w:szCs w:val="20"/>
          <w:lang w:val="en-US"/>
        </w:rPr>
        <w:lastRenderedPageBreak/>
        <w:t>Random resource selection is performed by the Type D UE</w:t>
      </w:r>
      <w:r w:rsidR="00882227">
        <w:rPr>
          <w:sz w:val="20"/>
          <w:szCs w:val="20"/>
          <w:lang w:val="en-US"/>
        </w:rPr>
        <w:t xml:space="preserve"> (i.e., the assumption is that the UE does not have any sensing results).</w:t>
      </w:r>
    </w:p>
    <w:p w14:paraId="7572B27A" w14:textId="555ABB1B" w:rsidR="00172CD8" w:rsidRPr="00670B03" w:rsidRDefault="00273400" w:rsidP="00956B73">
      <w:pPr>
        <w:pStyle w:val="ListParagraph"/>
        <w:numPr>
          <w:ilvl w:val="0"/>
          <w:numId w:val="12"/>
        </w:numPr>
        <w:jc w:val="both"/>
        <w:rPr>
          <w:sz w:val="20"/>
          <w:szCs w:val="20"/>
          <w:lang w:val="en-US"/>
        </w:rPr>
      </w:pPr>
      <w:r w:rsidRPr="00670B03">
        <w:rPr>
          <w:sz w:val="20"/>
          <w:szCs w:val="20"/>
          <w:lang w:val="en-US"/>
        </w:rPr>
        <w:t xml:space="preserve">Sensing is </w:t>
      </w:r>
      <w:r w:rsidR="00D152D9">
        <w:rPr>
          <w:sz w:val="20"/>
          <w:szCs w:val="20"/>
          <w:lang w:val="en-US"/>
        </w:rPr>
        <w:t>initia</w:t>
      </w:r>
      <w:r w:rsidR="00AE05C4">
        <w:rPr>
          <w:sz w:val="20"/>
          <w:szCs w:val="20"/>
          <w:lang w:val="en-US"/>
        </w:rPr>
        <w:t>ted</w:t>
      </w:r>
      <w:r w:rsidR="00D152D9" w:rsidRPr="00670B03">
        <w:rPr>
          <w:sz w:val="20"/>
          <w:szCs w:val="20"/>
          <w:lang w:val="en-US"/>
        </w:rPr>
        <w:t xml:space="preserve"> </w:t>
      </w:r>
      <w:r w:rsidRPr="00670B03">
        <w:rPr>
          <w:sz w:val="20"/>
          <w:szCs w:val="20"/>
          <w:lang w:val="en-US"/>
        </w:rPr>
        <w:t>by the UE af</w:t>
      </w:r>
      <w:r w:rsidR="00172CD8" w:rsidRPr="00670B03">
        <w:rPr>
          <w:sz w:val="20"/>
          <w:szCs w:val="20"/>
          <w:lang w:val="en-US"/>
        </w:rPr>
        <w:t xml:space="preserve">ter random resource selection and is performed till </w:t>
      </w:r>
      <w:r w:rsidR="00486F0A">
        <w:rPr>
          <w:sz w:val="20"/>
          <w:szCs w:val="20"/>
          <w:lang w:val="en-US"/>
        </w:rPr>
        <w:t>end of the</w:t>
      </w:r>
      <w:r w:rsidR="00172CD8" w:rsidRPr="00670B03">
        <w:rPr>
          <w:sz w:val="20"/>
          <w:szCs w:val="20"/>
          <w:lang w:val="en-US"/>
        </w:rPr>
        <w:t xml:space="preserve"> transmission of the TB. </w:t>
      </w:r>
    </w:p>
    <w:p w14:paraId="262A02C1" w14:textId="31B95973" w:rsidR="00F71D67" w:rsidRPr="00670B03" w:rsidRDefault="00172CD8" w:rsidP="00956B73">
      <w:pPr>
        <w:pStyle w:val="ListParagraph"/>
        <w:numPr>
          <w:ilvl w:val="0"/>
          <w:numId w:val="12"/>
        </w:numPr>
        <w:jc w:val="both"/>
        <w:rPr>
          <w:sz w:val="20"/>
          <w:szCs w:val="20"/>
          <w:lang w:val="en-US"/>
        </w:rPr>
      </w:pPr>
      <w:r w:rsidRPr="00670B03">
        <w:rPr>
          <w:sz w:val="20"/>
          <w:szCs w:val="20"/>
          <w:lang w:val="en-US"/>
        </w:rPr>
        <w:t>Re-evalu</w:t>
      </w:r>
      <w:r w:rsidR="00BD1E04" w:rsidRPr="00670B03">
        <w:rPr>
          <w:sz w:val="20"/>
          <w:szCs w:val="20"/>
          <w:lang w:val="en-US"/>
        </w:rPr>
        <w:t>a</w:t>
      </w:r>
      <w:r w:rsidRPr="00670B03">
        <w:rPr>
          <w:sz w:val="20"/>
          <w:szCs w:val="20"/>
          <w:lang w:val="en-US"/>
        </w:rPr>
        <w:t xml:space="preserve">tion and pre-emption can be performed based on sensing information. </w:t>
      </w:r>
    </w:p>
    <w:p w14:paraId="0D5FFF0A" w14:textId="12A24F0C" w:rsidR="00563DF3" w:rsidRPr="0068402E" w:rsidRDefault="00172CD8" w:rsidP="00956B73">
      <w:pPr>
        <w:pStyle w:val="ListParagraph"/>
        <w:numPr>
          <w:ilvl w:val="0"/>
          <w:numId w:val="12"/>
        </w:numPr>
        <w:jc w:val="both"/>
        <w:rPr>
          <w:lang w:val="en-US"/>
        </w:rPr>
      </w:pPr>
      <w:r w:rsidRPr="0068402E">
        <w:rPr>
          <w:sz w:val="20"/>
          <w:szCs w:val="20"/>
          <w:lang w:val="en-US"/>
        </w:rPr>
        <w:t>Any further selection of resource</w:t>
      </w:r>
      <w:r w:rsidR="001F2890" w:rsidRPr="0068402E">
        <w:rPr>
          <w:sz w:val="20"/>
          <w:szCs w:val="20"/>
          <w:lang w:val="en-US"/>
        </w:rPr>
        <w:t>s for this TB</w:t>
      </w:r>
      <w:r w:rsidRPr="0068402E">
        <w:rPr>
          <w:sz w:val="20"/>
          <w:szCs w:val="20"/>
          <w:lang w:val="en-US"/>
        </w:rPr>
        <w:t xml:space="preserve"> </w:t>
      </w:r>
      <w:r w:rsidRPr="0068402E" w:rsidDel="00BD1E04">
        <w:rPr>
          <w:sz w:val="20"/>
          <w:szCs w:val="20"/>
          <w:lang w:val="en-US"/>
        </w:rPr>
        <w:t>(</w:t>
      </w:r>
      <w:r w:rsidRPr="0068402E">
        <w:rPr>
          <w:sz w:val="20"/>
          <w:szCs w:val="20"/>
          <w:lang w:val="en-US"/>
        </w:rPr>
        <w:t xml:space="preserve">either </w:t>
      </w:r>
      <w:r w:rsidR="00BF75E7" w:rsidRPr="0068402E">
        <w:rPr>
          <w:sz w:val="20"/>
          <w:szCs w:val="20"/>
          <w:lang w:val="en-US"/>
        </w:rPr>
        <w:t>due to re-evaluation/pre-emption</w:t>
      </w:r>
      <w:r w:rsidR="00BF75E7" w:rsidRPr="0068402E" w:rsidDel="00BD1E04">
        <w:rPr>
          <w:sz w:val="20"/>
          <w:szCs w:val="20"/>
          <w:lang w:val="en-US"/>
        </w:rPr>
        <w:t xml:space="preserve"> or </w:t>
      </w:r>
      <w:r w:rsidR="00BD1E04" w:rsidRPr="0068402E">
        <w:rPr>
          <w:sz w:val="20"/>
          <w:szCs w:val="20"/>
          <w:lang w:val="en-US"/>
        </w:rPr>
        <w:t xml:space="preserve">HARQ retransmission) </w:t>
      </w:r>
      <w:r w:rsidR="00123B6A" w:rsidRPr="0068402E">
        <w:rPr>
          <w:sz w:val="20"/>
          <w:szCs w:val="20"/>
          <w:lang w:val="en-US"/>
        </w:rPr>
        <w:t>is</w:t>
      </w:r>
      <w:r w:rsidR="00BD1E04" w:rsidRPr="0068402E">
        <w:rPr>
          <w:sz w:val="20"/>
          <w:szCs w:val="20"/>
          <w:lang w:val="en-US"/>
        </w:rPr>
        <w:t xml:space="preserve"> based on the acquired sensing information.</w:t>
      </w:r>
    </w:p>
    <w:p w14:paraId="455155A5" w14:textId="669DBBFB" w:rsidR="005F0EB3" w:rsidRDefault="005F0EB3" w:rsidP="0068402E">
      <w:pPr>
        <w:spacing w:before="240"/>
        <w:jc w:val="both"/>
        <w:rPr>
          <w:lang w:val="en-US"/>
        </w:rPr>
      </w:pPr>
      <w:r>
        <w:rPr>
          <w:lang w:val="en-US"/>
        </w:rPr>
        <w:t>Based on this, we propose the following:</w:t>
      </w:r>
    </w:p>
    <w:p w14:paraId="211776CC" w14:textId="502717ED" w:rsidR="00F01A56" w:rsidRDefault="005F3926" w:rsidP="00F01A56">
      <w:pPr>
        <w:pStyle w:val="Proposal"/>
        <w:rPr>
          <w:lang w:val="en-US"/>
        </w:rPr>
      </w:pPr>
      <w:bookmarkStart w:id="67" w:name="_Toc79052115"/>
      <w:bookmarkStart w:id="68" w:name="_Toc87019312"/>
      <w:bookmarkEnd w:id="67"/>
      <w:r w:rsidRPr="00A977E3">
        <w:rPr>
          <w:lang w:val="en-US"/>
        </w:rPr>
        <w:t xml:space="preserve">A UE capable of SL reception using </w:t>
      </w:r>
      <w:r w:rsidR="00F01A56" w:rsidRPr="00EB35E4">
        <w:rPr>
          <w:lang w:val="en-US"/>
        </w:rPr>
        <w:t xml:space="preserve">random resource selection </w:t>
      </w:r>
      <w:r w:rsidRPr="00A977E3">
        <w:rPr>
          <w:lang w:val="en-US"/>
        </w:rPr>
        <w:t xml:space="preserve">for its initial transmission, starts sensing when </w:t>
      </w:r>
      <w:r w:rsidR="00F01A56" w:rsidRPr="00EB35E4">
        <w:rPr>
          <w:lang w:val="en-US"/>
        </w:rPr>
        <w:t xml:space="preserve">the </w:t>
      </w:r>
      <w:r w:rsidRPr="00A977E3">
        <w:rPr>
          <w:lang w:val="en-US"/>
        </w:rPr>
        <w:t>TB arrives at</w:t>
      </w:r>
      <w:r w:rsidR="00F01A56" w:rsidRPr="00EB35E4">
        <w:rPr>
          <w:lang w:val="en-US"/>
        </w:rPr>
        <w:t xml:space="preserve"> the </w:t>
      </w:r>
      <w:bookmarkStart w:id="69" w:name="_Toc79052114"/>
      <w:bookmarkEnd w:id="69"/>
      <w:r w:rsidRPr="00A977E3">
        <w:rPr>
          <w:lang w:val="en-US"/>
        </w:rPr>
        <w:t xml:space="preserve">TX buffer and until </w:t>
      </w:r>
      <w:r w:rsidR="00F01A56" w:rsidRPr="00A977E3">
        <w:rPr>
          <w:rFonts w:eastAsia="Calibri"/>
          <w:lang w:val="en-US"/>
        </w:rPr>
        <w:t xml:space="preserve">it is </w:t>
      </w:r>
      <w:bookmarkStart w:id="70" w:name="_Toc79052116"/>
      <w:bookmarkEnd w:id="70"/>
      <w:r w:rsidRPr="00A977E3">
        <w:rPr>
          <w:lang w:val="en-US"/>
        </w:rPr>
        <w:t>finally transmitted, including all possible retransmissions.</w:t>
      </w:r>
      <w:bookmarkEnd w:id="68"/>
      <w:r w:rsidR="00C143FB">
        <w:rPr>
          <w:lang w:val="en-US"/>
        </w:rPr>
        <w:t xml:space="preserve"> </w:t>
      </w:r>
    </w:p>
    <w:p w14:paraId="099A1756" w14:textId="3BA7593D" w:rsidR="00C143FB" w:rsidRDefault="00F01A56" w:rsidP="00F46363">
      <w:pPr>
        <w:jc w:val="both"/>
        <w:rPr>
          <w:lang w:val="en-US"/>
        </w:rPr>
      </w:pPr>
      <w:r>
        <w:rPr>
          <w:lang w:val="en-US"/>
        </w:rPr>
        <w:t xml:space="preserve">This procedure aims to trigger the limited sensing, i.e., after an initial </w:t>
      </w:r>
      <w:r w:rsidR="00C143FB">
        <w:rPr>
          <w:lang w:val="en-US"/>
        </w:rPr>
        <w:t>scheduling</w:t>
      </w:r>
      <w:r>
        <w:rPr>
          <w:lang w:val="en-US"/>
        </w:rPr>
        <w:t xml:space="preserve"> using random resource selection. </w:t>
      </w:r>
    </w:p>
    <w:p w14:paraId="0E221142" w14:textId="6E6B5407" w:rsidR="00F01A56" w:rsidRPr="00D20278" w:rsidRDefault="00C50DC3" w:rsidP="00F01A56">
      <w:pPr>
        <w:pStyle w:val="Heading3"/>
      </w:pPr>
      <w:r>
        <w:t>5</w:t>
      </w:r>
      <w:r w:rsidR="00F01A56">
        <w:t>.2.1</w:t>
      </w:r>
      <w:r w:rsidR="00F01A56">
        <w:tab/>
      </w:r>
      <w:r w:rsidR="00F01A56" w:rsidRPr="00D20278">
        <w:t xml:space="preserve">Numerical </w:t>
      </w:r>
      <w:r w:rsidR="00F01A56">
        <w:t>e</w:t>
      </w:r>
      <w:r w:rsidR="00F01A56" w:rsidRPr="00D20278">
        <w:t>valuation</w:t>
      </w:r>
    </w:p>
    <w:p w14:paraId="4BFCC0B5" w14:textId="1E175FD0" w:rsidR="00F01A56" w:rsidRPr="001A4277" w:rsidRDefault="00F01A56" w:rsidP="00F01A56">
      <w:pPr>
        <w:jc w:val="both"/>
        <w:rPr>
          <w:rFonts w:eastAsia="Calibri"/>
          <w:b/>
          <w:lang w:val="en-US"/>
        </w:rPr>
      </w:pPr>
      <w:bookmarkStart w:id="71" w:name="_Toc61429398"/>
      <w:bookmarkStart w:id="72" w:name="_Toc61430721"/>
      <w:bookmarkStart w:id="73" w:name="_Toc61433522"/>
      <w:bookmarkStart w:id="74" w:name="_Toc61433549"/>
      <w:bookmarkStart w:id="75" w:name="_Toc61433570"/>
      <w:bookmarkStart w:id="76" w:name="_Toc61433586"/>
      <w:bookmarkStart w:id="77" w:name="_Toc61433605"/>
      <w:bookmarkStart w:id="78" w:name="_Toc61433622"/>
      <w:bookmarkStart w:id="79" w:name="_Toc61527538"/>
      <w:bookmarkStart w:id="80" w:name="_Toc61557493"/>
      <w:bookmarkStart w:id="81" w:name="_Toc61561077"/>
      <w:bookmarkStart w:id="82" w:name="_Toc61561111"/>
      <w:bookmarkEnd w:id="71"/>
      <w:bookmarkEnd w:id="72"/>
      <w:bookmarkEnd w:id="73"/>
      <w:bookmarkEnd w:id="74"/>
      <w:bookmarkEnd w:id="75"/>
      <w:bookmarkEnd w:id="76"/>
      <w:bookmarkEnd w:id="77"/>
      <w:bookmarkEnd w:id="78"/>
      <w:bookmarkEnd w:id="79"/>
      <w:bookmarkEnd w:id="80"/>
      <w:bookmarkEnd w:id="81"/>
      <w:bookmarkEnd w:id="82"/>
      <w:r w:rsidRPr="001A4277">
        <w:rPr>
          <w:rFonts w:eastAsia="Calibri"/>
          <w:lang w:val="en-US"/>
        </w:rPr>
        <w:t xml:space="preserve">To understand the relative merits of </w:t>
      </w:r>
      <w:r w:rsidR="00C143FB">
        <w:rPr>
          <w:rFonts w:eastAsia="Calibri"/>
          <w:lang w:val="en-US"/>
        </w:rPr>
        <w:t>re-evaluation/pre-emption for random resource selection</w:t>
      </w:r>
      <w:r w:rsidRPr="001A4277">
        <w:rPr>
          <w:rFonts w:eastAsia="Calibri"/>
          <w:lang w:val="en-US"/>
        </w:rPr>
        <w:t>, we have analyzed the following alternatives:</w:t>
      </w:r>
    </w:p>
    <w:p w14:paraId="3A79AE48" w14:textId="77777777" w:rsidR="00F01A56" w:rsidRPr="0068402E" w:rsidRDefault="00F01A56" w:rsidP="00956B73">
      <w:pPr>
        <w:pStyle w:val="ListParagraph"/>
        <w:numPr>
          <w:ilvl w:val="0"/>
          <w:numId w:val="4"/>
        </w:numPr>
        <w:jc w:val="both"/>
        <w:rPr>
          <w:rFonts w:eastAsia="Calibri"/>
          <w:b/>
          <w:sz w:val="20"/>
          <w:szCs w:val="20"/>
          <w:lang w:val="en-US"/>
        </w:rPr>
      </w:pPr>
      <w:r>
        <w:rPr>
          <w:rFonts w:eastAsia="Calibri"/>
          <w:sz w:val="20"/>
          <w:szCs w:val="20"/>
          <w:lang w:val="en-US"/>
        </w:rPr>
        <w:t>S1 – ‘</w:t>
      </w:r>
      <w:r w:rsidRPr="001A4277">
        <w:rPr>
          <w:rFonts w:eastAsia="Calibri"/>
          <w:sz w:val="20"/>
          <w:szCs w:val="20"/>
          <w:lang w:val="en-US"/>
        </w:rPr>
        <w:t xml:space="preserve">Full </w:t>
      </w:r>
      <w:r>
        <w:rPr>
          <w:rFonts w:eastAsia="Calibri"/>
          <w:sz w:val="20"/>
          <w:szCs w:val="20"/>
          <w:lang w:val="en-US"/>
        </w:rPr>
        <w:t>S</w:t>
      </w:r>
      <w:r w:rsidRPr="001A4277">
        <w:rPr>
          <w:rFonts w:eastAsia="Calibri"/>
          <w:sz w:val="20"/>
          <w:szCs w:val="20"/>
          <w:lang w:val="en-US"/>
        </w:rPr>
        <w:t>ensing</w:t>
      </w:r>
      <w:r>
        <w:rPr>
          <w:rFonts w:eastAsia="Calibri"/>
          <w:sz w:val="20"/>
          <w:szCs w:val="20"/>
          <w:lang w:val="en-US"/>
        </w:rPr>
        <w:t>’</w:t>
      </w:r>
      <w:r w:rsidRPr="001A4277">
        <w:rPr>
          <w:rFonts w:eastAsia="Calibri"/>
          <w:sz w:val="20"/>
          <w:szCs w:val="20"/>
          <w:lang w:val="en-US"/>
        </w:rPr>
        <w:t>.</w:t>
      </w:r>
      <w:r w:rsidRPr="001A4277" w:rsidDel="00F20BBC">
        <w:rPr>
          <w:rFonts w:eastAsia="Calibri"/>
          <w:sz w:val="20"/>
          <w:szCs w:val="20"/>
          <w:lang w:val="en-US"/>
        </w:rPr>
        <w:t xml:space="preserve"> </w:t>
      </w:r>
      <w:r w:rsidRPr="001A4277">
        <w:rPr>
          <w:rFonts w:eastAsia="Calibri"/>
          <w:sz w:val="20"/>
          <w:szCs w:val="20"/>
          <w:lang w:val="en-US"/>
        </w:rPr>
        <w:t xml:space="preserve">The UE is sensing all the time, following the </w:t>
      </w:r>
      <w:r>
        <w:rPr>
          <w:rFonts w:eastAsia="Calibri"/>
          <w:sz w:val="20"/>
          <w:szCs w:val="20"/>
        </w:rPr>
        <w:t xml:space="preserve">NR SL </w:t>
      </w:r>
      <w:r w:rsidRPr="001A4277">
        <w:rPr>
          <w:rFonts w:eastAsia="Calibri"/>
          <w:sz w:val="20"/>
          <w:szCs w:val="20"/>
          <w:lang w:val="en-US"/>
        </w:rPr>
        <w:t>Rel-16 procedure.</w:t>
      </w:r>
    </w:p>
    <w:p w14:paraId="691FC16B" w14:textId="23A8F54E" w:rsidR="00F01A56" w:rsidRDefault="00F01A56" w:rsidP="00956B73">
      <w:pPr>
        <w:pStyle w:val="ListParagraph"/>
        <w:numPr>
          <w:ilvl w:val="0"/>
          <w:numId w:val="4"/>
        </w:numPr>
        <w:jc w:val="both"/>
        <w:rPr>
          <w:rFonts w:eastAsia="Calibri"/>
          <w:sz w:val="20"/>
          <w:szCs w:val="20"/>
          <w:lang w:val="en-US"/>
        </w:rPr>
      </w:pPr>
      <w:r w:rsidRPr="001A4277">
        <w:rPr>
          <w:rFonts w:eastAsia="Calibri"/>
          <w:sz w:val="20"/>
          <w:szCs w:val="20"/>
          <w:lang w:val="en-US"/>
        </w:rPr>
        <w:t>S</w:t>
      </w:r>
      <w:r w:rsidR="00290DD4">
        <w:rPr>
          <w:rFonts w:eastAsia="Calibri"/>
          <w:sz w:val="20"/>
          <w:szCs w:val="20"/>
          <w:lang w:val="en-US"/>
        </w:rPr>
        <w:t>2</w:t>
      </w:r>
      <w:r w:rsidRPr="001A4277">
        <w:rPr>
          <w:rFonts w:eastAsia="Calibri"/>
          <w:sz w:val="20"/>
          <w:szCs w:val="20"/>
          <w:lang w:val="en-US"/>
        </w:rPr>
        <w:t xml:space="preserve"> </w:t>
      </w:r>
      <w:r w:rsidRPr="00732FCE">
        <w:rPr>
          <w:rFonts w:eastAsia="Calibri"/>
          <w:sz w:val="20"/>
          <w:szCs w:val="20"/>
          <w:lang w:val="en-US"/>
        </w:rPr>
        <w:t>– ‘</w:t>
      </w:r>
      <w:r w:rsidR="001C1A9C">
        <w:rPr>
          <w:rFonts w:eastAsia="Calibri"/>
          <w:sz w:val="20"/>
          <w:szCs w:val="20"/>
          <w:lang w:val="en-US"/>
        </w:rPr>
        <w:t>Random resource selection w</w:t>
      </w:r>
      <w:r w:rsidR="006A2893">
        <w:rPr>
          <w:rFonts w:eastAsia="Calibri"/>
          <w:sz w:val="20"/>
          <w:szCs w:val="20"/>
          <w:lang w:val="en-US"/>
        </w:rPr>
        <w:t xml:space="preserve">ith </w:t>
      </w:r>
      <w:r w:rsidR="001653BC">
        <w:rPr>
          <w:rFonts w:eastAsia="Calibri"/>
          <w:sz w:val="20"/>
          <w:szCs w:val="20"/>
          <w:lang w:val="en-US"/>
        </w:rPr>
        <w:t>pre-emption and re-evaluation</w:t>
      </w:r>
      <w:r w:rsidRPr="00732FCE">
        <w:rPr>
          <w:rFonts w:eastAsia="Calibri"/>
          <w:sz w:val="20"/>
          <w:szCs w:val="20"/>
          <w:lang w:val="en-US"/>
        </w:rPr>
        <w:t xml:space="preserve">’. </w:t>
      </w:r>
    </w:p>
    <w:p w14:paraId="024C07BB" w14:textId="4CF831ED" w:rsidR="00F01A56" w:rsidRDefault="00F01A56" w:rsidP="00956B73">
      <w:pPr>
        <w:pStyle w:val="ListParagraph"/>
        <w:numPr>
          <w:ilvl w:val="1"/>
          <w:numId w:val="4"/>
        </w:numPr>
        <w:jc w:val="both"/>
        <w:rPr>
          <w:rFonts w:eastAsia="Calibri"/>
          <w:sz w:val="20"/>
          <w:szCs w:val="20"/>
          <w:lang w:val="en-US"/>
        </w:rPr>
      </w:pPr>
      <w:r w:rsidRPr="00732FCE">
        <w:rPr>
          <w:rFonts w:eastAsia="Calibri"/>
          <w:sz w:val="20"/>
          <w:szCs w:val="20"/>
          <w:lang w:val="en-US"/>
        </w:rPr>
        <w:t xml:space="preserve">The UE starts sensing when it receives a packet and until the packet is transmitted (e.g., HARQ-ACK is </w:t>
      </w:r>
      <w:r w:rsidR="00FF3ED4" w:rsidRPr="00732FCE">
        <w:rPr>
          <w:rFonts w:eastAsia="Calibri"/>
          <w:sz w:val="20"/>
          <w:szCs w:val="20"/>
          <w:lang w:val="en-US"/>
        </w:rPr>
        <w:t>received,</w:t>
      </w:r>
      <w:r w:rsidRPr="00732FCE">
        <w:rPr>
          <w:rFonts w:eastAsia="Calibri"/>
          <w:sz w:val="20"/>
          <w:szCs w:val="20"/>
          <w:lang w:val="en-US"/>
        </w:rPr>
        <w:t xml:space="preserve"> or the maximum number of transmissions is reached). </w:t>
      </w:r>
    </w:p>
    <w:p w14:paraId="7F1A117A" w14:textId="77777777" w:rsidR="00483A3A" w:rsidRDefault="00F01A56" w:rsidP="00956B73">
      <w:pPr>
        <w:pStyle w:val="ListParagraph"/>
        <w:numPr>
          <w:ilvl w:val="1"/>
          <w:numId w:val="4"/>
        </w:numPr>
        <w:jc w:val="both"/>
        <w:rPr>
          <w:rFonts w:eastAsia="Calibri"/>
          <w:sz w:val="20"/>
          <w:szCs w:val="20"/>
          <w:lang w:val="en-US"/>
        </w:rPr>
      </w:pPr>
      <w:r w:rsidRPr="00732FCE">
        <w:rPr>
          <w:rFonts w:eastAsia="Calibri"/>
          <w:sz w:val="20"/>
          <w:szCs w:val="20"/>
          <w:lang w:val="en-US"/>
        </w:rPr>
        <w:t>Scheduling takes place as soon as the packet is received. That is, the initial scheduling does not use any sensing information.</w:t>
      </w:r>
    </w:p>
    <w:p w14:paraId="39D14CF4" w14:textId="23D77A18" w:rsidR="00F01A56" w:rsidRPr="00732FCE" w:rsidRDefault="00483A3A" w:rsidP="00956B73">
      <w:pPr>
        <w:pStyle w:val="ListParagraph"/>
        <w:numPr>
          <w:ilvl w:val="1"/>
          <w:numId w:val="4"/>
        </w:numPr>
        <w:jc w:val="both"/>
        <w:rPr>
          <w:rFonts w:eastAsia="Calibri"/>
          <w:sz w:val="20"/>
          <w:szCs w:val="20"/>
          <w:lang w:val="en-US"/>
        </w:rPr>
      </w:pPr>
      <w:r>
        <w:rPr>
          <w:rFonts w:eastAsia="Calibri"/>
          <w:sz w:val="20"/>
          <w:szCs w:val="20"/>
          <w:lang w:val="en-US"/>
        </w:rPr>
        <w:t xml:space="preserve">Reselection </w:t>
      </w:r>
      <w:r w:rsidR="00E129E5">
        <w:rPr>
          <w:rFonts w:eastAsia="Calibri"/>
          <w:sz w:val="20"/>
          <w:szCs w:val="20"/>
          <w:lang w:val="en-US"/>
        </w:rPr>
        <w:t xml:space="preserve">may be triggered </w:t>
      </w:r>
      <w:r>
        <w:rPr>
          <w:rFonts w:eastAsia="Calibri"/>
          <w:sz w:val="20"/>
          <w:szCs w:val="20"/>
          <w:lang w:val="en-US"/>
        </w:rPr>
        <w:t xml:space="preserve">due to </w:t>
      </w:r>
      <w:r w:rsidR="00E129E5">
        <w:rPr>
          <w:rFonts w:eastAsia="Calibri"/>
          <w:sz w:val="20"/>
          <w:szCs w:val="20"/>
          <w:lang w:val="en-US"/>
        </w:rPr>
        <w:t>re-evaluation or pre-emption</w:t>
      </w:r>
      <w:r w:rsidR="00505731">
        <w:rPr>
          <w:rFonts w:eastAsia="Calibri"/>
          <w:sz w:val="20"/>
          <w:szCs w:val="20"/>
          <w:lang w:val="en-US"/>
        </w:rPr>
        <w:t xml:space="preserve"> (as specified in Rel-16).</w:t>
      </w:r>
    </w:p>
    <w:p w14:paraId="1D58F273" w14:textId="58DA0C6C" w:rsidR="00F46363" w:rsidRDefault="00F01A56" w:rsidP="00956B73">
      <w:pPr>
        <w:pStyle w:val="ListParagraph"/>
        <w:numPr>
          <w:ilvl w:val="0"/>
          <w:numId w:val="4"/>
        </w:numPr>
        <w:jc w:val="both"/>
        <w:rPr>
          <w:rFonts w:eastAsia="Calibri"/>
          <w:sz w:val="20"/>
          <w:szCs w:val="20"/>
          <w:lang w:val="en-US"/>
        </w:rPr>
      </w:pPr>
      <w:r w:rsidRPr="0068402E">
        <w:rPr>
          <w:rFonts w:eastAsia="Calibri"/>
          <w:sz w:val="20"/>
          <w:szCs w:val="20"/>
          <w:lang w:val="en-US"/>
        </w:rPr>
        <w:t>S</w:t>
      </w:r>
      <w:r w:rsidR="00146254" w:rsidRPr="0068402E">
        <w:rPr>
          <w:rFonts w:eastAsia="Calibri"/>
          <w:sz w:val="20"/>
          <w:szCs w:val="20"/>
          <w:lang w:val="en-US"/>
        </w:rPr>
        <w:t>3</w:t>
      </w:r>
      <w:r w:rsidRPr="0068402E">
        <w:rPr>
          <w:rFonts w:eastAsia="Calibri"/>
          <w:sz w:val="20"/>
          <w:szCs w:val="20"/>
          <w:lang w:val="en-US"/>
        </w:rPr>
        <w:t xml:space="preserve"> – </w:t>
      </w:r>
      <w:r w:rsidR="00624D4B" w:rsidRPr="0068402E">
        <w:rPr>
          <w:rFonts w:eastAsia="Calibri"/>
          <w:sz w:val="20"/>
          <w:szCs w:val="20"/>
          <w:lang w:val="en-US"/>
        </w:rPr>
        <w:t>‘Random resource selection without</w:t>
      </w:r>
      <w:r w:rsidRPr="0068402E">
        <w:rPr>
          <w:rFonts w:eastAsia="Calibri"/>
          <w:sz w:val="20"/>
          <w:szCs w:val="20"/>
          <w:lang w:val="en-US"/>
        </w:rPr>
        <w:t xml:space="preserve"> sensing</w:t>
      </w:r>
      <w:r w:rsidR="00624D4B" w:rsidRPr="0068402E">
        <w:rPr>
          <w:rFonts w:eastAsia="Calibri"/>
          <w:sz w:val="20"/>
          <w:szCs w:val="20"/>
          <w:lang w:val="en-US"/>
        </w:rPr>
        <w:t>’</w:t>
      </w:r>
      <w:r w:rsidRPr="0068402E">
        <w:rPr>
          <w:rFonts w:eastAsia="Calibri"/>
          <w:sz w:val="20"/>
          <w:szCs w:val="20"/>
          <w:lang w:val="en-US"/>
        </w:rPr>
        <w:t>. The UE uses random resource allocation without sensing</w:t>
      </w:r>
      <w:r w:rsidR="00624D4B" w:rsidRPr="0068402E">
        <w:rPr>
          <w:rFonts w:eastAsia="Calibri"/>
          <w:sz w:val="20"/>
          <w:szCs w:val="20"/>
          <w:lang w:val="en-US"/>
        </w:rPr>
        <w:t xml:space="preserve"> a</w:t>
      </w:r>
      <w:r w:rsidR="000828D8" w:rsidRPr="0068402E">
        <w:rPr>
          <w:rFonts w:eastAsia="Calibri"/>
          <w:sz w:val="20"/>
          <w:szCs w:val="20"/>
          <w:lang w:val="en-US"/>
        </w:rPr>
        <w:t>t any point.</w:t>
      </w:r>
    </w:p>
    <w:p w14:paraId="30F01AFB" w14:textId="77777777" w:rsidR="00F46363" w:rsidRPr="0098715C" w:rsidRDefault="00F46363" w:rsidP="0068402E">
      <w:pPr>
        <w:pStyle w:val="ListParagraph"/>
        <w:jc w:val="both"/>
        <w:rPr>
          <w:rFonts w:eastAsia="Calibri"/>
        </w:rPr>
      </w:pPr>
    </w:p>
    <w:p w14:paraId="52644BFE" w14:textId="43B988D3" w:rsidR="00F01A56" w:rsidRDefault="005D7B87" w:rsidP="00F01A56">
      <w:pPr>
        <w:jc w:val="both"/>
        <w:rPr>
          <w:rFonts w:eastAsia="Calibri"/>
          <w:lang w:val="en-US"/>
        </w:rPr>
      </w:pPr>
      <w:r w:rsidRPr="005D7B87">
        <w:rPr>
          <w:rFonts w:eastAsia="Calibri"/>
          <w:lang w:val="en-US"/>
        </w:rPr>
        <w:fldChar w:fldCharType="begin"/>
      </w:r>
      <w:r w:rsidRPr="005D7B87">
        <w:rPr>
          <w:rFonts w:eastAsia="Calibri"/>
          <w:lang w:val="en-US"/>
        </w:rPr>
        <w:instrText xml:space="preserve"> REF _Ref79156163 \h  \* MERGEFORMAT </w:instrText>
      </w:r>
      <w:r w:rsidRPr="005D7B87">
        <w:rPr>
          <w:rFonts w:eastAsia="Calibri"/>
          <w:lang w:val="en-US"/>
        </w:rPr>
      </w:r>
      <w:r w:rsidRPr="005D7B87">
        <w:rPr>
          <w:rFonts w:eastAsia="Calibri"/>
          <w:lang w:val="en-US"/>
        </w:rPr>
        <w:fldChar w:fldCharType="separate"/>
      </w:r>
      <w:r w:rsidR="00D10978" w:rsidRPr="00D10978">
        <w:t xml:space="preserve">Figure </w:t>
      </w:r>
      <w:r w:rsidRPr="005D7B87">
        <w:rPr>
          <w:rFonts w:eastAsia="Calibri"/>
          <w:lang w:val="en-US"/>
        </w:rPr>
        <w:fldChar w:fldCharType="end"/>
      </w:r>
      <w:r w:rsidR="00210671">
        <w:rPr>
          <w:rFonts w:eastAsia="Calibri"/>
          <w:lang w:val="en-150"/>
        </w:rPr>
        <w:t>4</w:t>
      </w:r>
      <w:r w:rsidRPr="005D7B87">
        <w:rPr>
          <w:rFonts w:eastAsia="Calibri"/>
        </w:rPr>
        <w:t xml:space="preserve"> </w:t>
      </w:r>
      <w:r w:rsidR="00F01A56" w:rsidRPr="005D7B87">
        <w:rPr>
          <w:rFonts w:eastAsia="Calibri"/>
          <w:lang w:val="en-US"/>
        </w:rPr>
        <w:t>show</w:t>
      </w:r>
      <w:r w:rsidR="00F01A56" w:rsidRPr="006B19DE">
        <w:rPr>
          <w:rFonts w:eastAsia="Calibri"/>
          <w:lang w:val="en-US"/>
        </w:rPr>
        <w:t xml:space="preserve">s the PRR performance of the resource allocation procedures enumerated above. </w:t>
      </w:r>
      <w:r w:rsidR="00F01A56">
        <w:rPr>
          <w:rFonts w:eastAsia="Calibri"/>
          <w:lang w:val="en-US"/>
        </w:rPr>
        <w:t>The ordering of the different schemes is as one would expect, with more sensing information resulting in better PRR performance.</w:t>
      </w:r>
    </w:p>
    <w:p w14:paraId="6CC43FAA" w14:textId="040F456A" w:rsidR="00F01A56" w:rsidRDefault="00F46363" w:rsidP="00F01A56">
      <w:pPr>
        <w:pStyle w:val="Observation"/>
        <w:ind w:left="1701" w:hanging="1701"/>
        <w:jc w:val="both"/>
        <w:rPr>
          <w:rFonts w:eastAsia="Calibri"/>
          <w:lang w:val="en-US"/>
        </w:rPr>
      </w:pPr>
      <w:bookmarkStart w:id="83" w:name="_Toc87019282"/>
      <w:r>
        <w:rPr>
          <w:rFonts w:eastAsia="Calibri"/>
          <w:lang w:val="en-US"/>
        </w:rPr>
        <w:t xml:space="preserve">Random </w:t>
      </w:r>
      <w:r w:rsidR="003B0517">
        <w:rPr>
          <w:rFonts w:eastAsia="Calibri"/>
          <w:lang w:val="en-US"/>
        </w:rPr>
        <w:t xml:space="preserve">resource </w:t>
      </w:r>
      <w:r>
        <w:rPr>
          <w:rFonts w:eastAsia="Calibri"/>
          <w:lang w:val="en-US"/>
        </w:rPr>
        <w:t>selecti</w:t>
      </w:r>
      <w:r w:rsidR="003B0517">
        <w:rPr>
          <w:rFonts w:eastAsia="Calibri"/>
          <w:lang w:val="en-US"/>
        </w:rPr>
        <w:t>on</w:t>
      </w:r>
      <w:r w:rsidR="00F01A56">
        <w:rPr>
          <w:rFonts w:eastAsia="Calibri"/>
          <w:lang w:val="en-US"/>
        </w:rPr>
        <w:t xml:space="preserve"> using </w:t>
      </w:r>
      <w:r>
        <w:rPr>
          <w:rFonts w:eastAsia="Calibri"/>
          <w:lang w:val="en-US"/>
        </w:rPr>
        <w:t>re-evaluation and pre-emption</w:t>
      </w:r>
      <w:r w:rsidR="00F01A56">
        <w:rPr>
          <w:rFonts w:eastAsia="Calibri"/>
          <w:lang w:val="en-US"/>
        </w:rPr>
        <w:t xml:space="preserve"> </w:t>
      </w:r>
      <w:r w:rsidR="007E1128">
        <w:rPr>
          <w:rFonts w:eastAsia="Calibri"/>
          <w:lang w:val="en-US"/>
        </w:rPr>
        <w:t>out</w:t>
      </w:r>
      <w:r>
        <w:rPr>
          <w:rFonts w:eastAsia="Calibri"/>
          <w:lang w:val="en-US"/>
        </w:rPr>
        <w:t xml:space="preserve">performs </w:t>
      </w:r>
      <w:r w:rsidR="00153BB3">
        <w:rPr>
          <w:rFonts w:eastAsia="Calibri"/>
          <w:lang w:val="en-US"/>
        </w:rPr>
        <w:t xml:space="preserve">random resource </w:t>
      </w:r>
      <w:r w:rsidR="003B0517">
        <w:rPr>
          <w:rFonts w:eastAsia="Calibri"/>
          <w:lang w:val="en-US"/>
        </w:rPr>
        <w:t>selection without sensing</w:t>
      </w:r>
      <w:r>
        <w:rPr>
          <w:rFonts w:eastAsia="Calibri"/>
          <w:lang w:val="en-US"/>
        </w:rPr>
        <w:t>.</w:t>
      </w:r>
      <w:bookmarkEnd w:id="83"/>
    </w:p>
    <w:p w14:paraId="561B424E" w14:textId="032F0C60" w:rsidR="0061291F" w:rsidRDefault="0061291F" w:rsidP="00F01A56">
      <w:pPr>
        <w:keepNext/>
        <w:jc w:val="center"/>
      </w:pPr>
    </w:p>
    <w:p w14:paraId="6476722C" w14:textId="77777777" w:rsidR="005D7B87" w:rsidRDefault="0017532A" w:rsidP="005D7B87">
      <w:pPr>
        <w:keepNext/>
        <w:jc w:val="center"/>
      </w:pPr>
      <w:r>
        <w:rPr>
          <w:noProof/>
        </w:rPr>
        <w:drawing>
          <wp:inline distT="0" distB="0" distL="0" distR="0" wp14:anchorId="5917F6FC" wp14:editId="606ABE9C">
            <wp:extent cx="4958079"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7037" cy="3732779"/>
                    </a:xfrm>
                    <a:prstGeom prst="rect">
                      <a:avLst/>
                    </a:prstGeom>
                    <a:noFill/>
                    <a:ln>
                      <a:noFill/>
                    </a:ln>
                  </pic:spPr>
                </pic:pic>
              </a:graphicData>
            </a:graphic>
          </wp:inline>
        </w:drawing>
      </w:r>
    </w:p>
    <w:p w14:paraId="2D7D048C" w14:textId="78723255" w:rsidR="0017532A" w:rsidRPr="005D7B87" w:rsidRDefault="005D7B87" w:rsidP="005D7B87">
      <w:pPr>
        <w:pStyle w:val="Caption"/>
        <w:jc w:val="center"/>
        <w:rPr>
          <w:b/>
          <w:bCs/>
          <w:i w:val="0"/>
          <w:iCs w:val="0"/>
          <w:color w:val="auto"/>
        </w:rPr>
      </w:pPr>
      <w:bookmarkStart w:id="84" w:name="_Ref79156163"/>
      <w:r w:rsidRPr="005D7B87">
        <w:rPr>
          <w:b/>
          <w:bCs/>
          <w:i w:val="0"/>
          <w:iCs w:val="0"/>
          <w:color w:val="auto"/>
        </w:rPr>
        <w:t xml:space="preserve">Figure </w:t>
      </w:r>
      <w:bookmarkEnd w:id="84"/>
      <w:r w:rsidR="00210671">
        <w:rPr>
          <w:b/>
          <w:bCs/>
          <w:i w:val="0"/>
          <w:iCs w:val="0"/>
          <w:color w:val="auto"/>
          <w:lang w:val="en-150"/>
        </w:rPr>
        <w:t>4</w:t>
      </w:r>
      <w:r w:rsidRPr="005D7B87">
        <w:rPr>
          <w:b/>
          <w:bCs/>
          <w:i w:val="0"/>
          <w:iCs w:val="0"/>
          <w:color w:val="auto"/>
        </w:rPr>
        <w:fldChar w:fldCharType="begin"/>
      </w:r>
      <w:r w:rsidRPr="005D7B87">
        <w:rPr>
          <w:b/>
          <w:bCs/>
          <w:i w:val="0"/>
          <w:iCs w:val="0"/>
          <w:color w:val="auto"/>
        </w:rPr>
        <w:instrText xml:space="preserve"> SEQ Figure \* ARABIC </w:instrText>
      </w:r>
      <w:r w:rsidRPr="005D7B87">
        <w:rPr>
          <w:b/>
          <w:bCs/>
          <w:i w:val="0"/>
          <w:iCs w:val="0"/>
          <w:color w:val="auto"/>
        </w:rPr>
        <w:fldChar w:fldCharType="end"/>
      </w:r>
      <w:r w:rsidRPr="005D7B87">
        <w:rPr>
          <w:b/>
          <w:i w:val="0"/>
          <w:color w:val="auto"/>
        </w:rPr>
        <w:t>: PRR performance for different resource allocation alternatives using different amounts of sensing information</w:t>
      </w:r>
    </w:p>
    <w:p w14:paraId="399F2D3C" w14:textId="20DEBAEE" w:rsidR="00EF7A6E" w:rsidRDefault="00C50DC3" w:rsidP="00331738">
      <w:pPr>
        <w:pStyle w:val="Heading1"/>
        <w:jc w:val="both"/>
      </w:pPr>
      <w:r>
        <w:t>6</w:t>
      </w:r>
      <w:r w:rsidR="00EF7A6E">
        <w:tab/>
        <w:t>RRC Parameters for power saving</w:t>
      </w:r>
    </w:p>
    <w:tbl>
      <w:tblPr>
        <w:tblW w:w="11689" w:type="dxa"/>
        <w:tblInd w:w="-861" w:type="dxa"/>
        <w:tblLayout w:type="fixed"/>
        <w:tblCellMar>
          <w:left w:w="0" w:type="dxa"/>
          <w:right w:w="0" w:type="dxa"/>
        </w:tblCellMar>
        <w:tblLook w:val="04A0" w:firstRow="1" w:lastRow="0" w:firstColumn="1" w:lastColumn="0" w:noHBand="0" w:noVBand="1"/>
      </w:tblPr>
      <w:tblGrid>
        <w:gridCol w:w="567"/>
        <w:gridCol w:w="710"/>
        <w:gridCol w:w="567"/>
        <w:gridCol w:w="567"/>
        <w:gridCol w:w="567"/>
        <w:gridCol w:w="567"/>
        <w:gridCol w:w="708"/>
        <w:gridCol w:w="567"/>
        <w:gridCol w:w="709"/>
        <w:gridCol w:w="851"/>
        <w:gridCol w:w="708"/>
        <w:gridCol w:w="567"/>
        <w:gridCol w:w="567"/>
        <w:gridCol w:w="709"/>
        <w:gridCol w:w="709"/>
        <w:gridCol w:w="2049"/>
      </w:tblGrid>
      <w:tr w:rsidR="005E33CC" w14:paraId="15328932" w14:textId="77777777" w:rsidTr="005E33CC">
        <w:trPr>
          <w:trHeight w:val="765"/>
        </w:trPr>
        <w:tc>
          <w:tcPr>
            <w:tcW w:w="567" w:type="dxa"/>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634E8C4F" w14:textId="77777777" w:rsidR="005E33CC" w:rsidRPr="005E33CC" w:rsidRDefault="005E33CC">
            <w:pPr>
              <w:rPr>
                <w:rFonts w:ascii="Arial" w:hAnsi="Arial" w:cs="Arial"/>
                <w:b/>
                <w:color w:val="FFFFFF"/>
                <w:sz w:val="18"/>
                <w:szCs w:val="18"/>
                <w:lang w:val="en-US"/>
              </w:rPr>
            </w:pPr>
            <w:r w:rsidRPr="005E33CC">
              <w:rPr>
                <w:rFonts w:ascii="Arial" w:hAnsi="Arial" w:cs="Arial"/>
                <w:b/>
                <w:bCs/>
                <w:color w:val="FFFFFF"/>
                <w:sz w:val="18"/>
                <w:szCs w:val="18"/>
                <w:lang w:val="en-US"/>
              </w:rPr>
              <w:t>WI code</w:t>
            </w:r>
          </w:p>
        </w:tc>
        <w:tc>
          <w:tcPr>
            <w:tcW w:w="710" w:type="dxa"/>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57699993" w14:textId="77777777" w:rsidR="005E33CC" w:rsidRPr="005E33CC" w:rsidRDefault="005E33CC">
            <w:pPr>
              <w:rPr>
                <w:rFonts w:ascii="Arial" w:hAnsi="Arial" w:cs="Arial"/>
                <w:b/>
                <w:bCs/>
                <w:color w:val="FFFFFF"/>
                <w:sz w:val="18"/>
                <w:szCs w:val="18"/>
                <w:lang w:val="en-US"/>
              </w:rPr>
            </w:pPr>
            <w:r w:rsidRPr="005E33CC">
              <w:rPr>
                <w:rFonts w:ascii="Arial" w:hAnsi="Arial" w:cs="Arial"/>
                <w:b/>
                <w:bCs/>
                <w:color w:val="FFFFFF"/>
                <w:sz w:val="18"/>
                <w:szCs w:val="18"/>
                <w:lang w:val="en-US"/>
              </w:rPr>
              <w:t>Sub-feature group</w:t>
            </w:r>
          </w:p>
        </w:tc>
        <w:tc>
          <w:tcPr>
            <w:tcW w:w="567" w:type="dxa"/>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093590C5" w14:textId="77777777" w:rsidR="005E33CC" w:rsidRPr="005E33CC" w:rsidRDefault="005E33CC">
            <w:pPr>
              <w:rPr>
                <w:rFonts w:ascii="Arial" w:hAnsi="Arial" w:cs="Arial"/>
                <w:b/>
                <w:bCs/>
                <w:color w:val="FFFFFF"/>
                <w:sz w:val="18"/>
                <w:szCs w:val="18"/>
                <w:lang w:val="en-US"/>
              </w:rPr>
            </w:pPr>
            <w:r w:rsidRPr="005E33CC">
              <w:rPr>
                <w:rFonts w:ascii="Arial" w:hAnsi="Arial" w:cs="Arial"/>
                <w:b/>
                <w:bCs/>
                <w:color w:val="FFFFFF"/>
                <w:sz w:val="18"/>
                <w:szCs w:val="18"/>
                <w:lang w:val="en-US"/>
              </w:rPr>
              <w:t>RAN1 specification</w:t>
            </w:r>
          </w:p>
        </w:tc>
        <w:tc>
          <w:tcPr>
            <w:tcW w:w="567" w:type="dxa"/>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66FF8C69" w14:textId="77777777" w:rsidR="005E33CC" w:rsidRPr="005E33CC" w:rsidRDefault="005E33CC">
            <w:pPr>
              <w:rPr>
                <w:rFonts w:ascii="Arial" w:hAnsi="Arial" w:cs="Arial"/>
                <w:b/>
                <w:bCs/>
                <w:color w:val="FFFFFF"/>
                <w:sz w:val="18"/>
                <w:szCs w:val="18"/>
                <w:lang w:val="en-US"/>
              </w:rPr>
            </w:pPr>
            <w:r w:rsidRPr="005E33CC">
              <w:rPr>
                <w:rFonts w:ascii="Arial" w:hAnsi="Arial" w:cs="Arial"/>
                <w:b/>
                <w:bCs/>
                <w:color w:val="FFFFFF"/>
                <w:sz w:val="18"/>
                <w:szCs w:val="18"/>
                <w:lang w:val="en-US"/>
              </w:rPr>
              <w:t>Section</w:t>
            </w:r>
          </w:p>
        </w:tc>
        <w:tc>
          <w:tcPr>
            <w:tcW w:w="567" w:type="dxa"/>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74BA96D8" w14:textId="77777777" w:rsidR="005E33CC" w:rsidRPr="005E33CC" w:rsidRDefault="005E33CC">
            <w:pPr>
              <w:rPr>
                <w:rFonts w:ascii="Arial" w:hAnsi="Arial" w:cs="Arial"/>
                <w:b/>
                <w:bCs/>
                <w:color w:val="FFFFFF"/>
                <w:sz w:val="18"/>
                <w:szCs w:val="18"/>
                <w:lang w:val="en-US"/>
              </w:rPr>
            </w:pPr>
            <w:r w:rsidRPr="005E33CC">
              <w:rPr>
                <w:rFonts w:ascii="Arial" w:hAnsi="Arial" w:cs="Arial"/>
                <w:b/>
                <w:bCs/>
                <w:color w:val="FFFFFF"/>
                <w:sz w:val="18"/>
                <w:szCs w:val="18"/>
                <w:lang w:val="en-US"/>
              </w:rPr>
              <w:t xml:space="preserve">RAN2 </w:t>
            </w:r>
            <w:proofErr w:type="spellStart"/>
            <w:r w:rsidRPr="005E33CC">
              <w:rPr>
                <w:rFonts w:ascii="Arial" w:hAnsi="Arial" w:cs="Arial"/>
                <w:b/>
                <w:bCs/>
                <w:color w:val="FFFFFF"/>
                <w:sz w:val="18"/>
                <w:szCs w:val="18"/>
                <w:lang w:val="en-US"/>
              </w:rPr>
              <w:t>Parant</w:t>
            </w:r>
            <w:proofErr w:type="spellEnd"/>
            <w:r w:rsidRPr="005E33CC">
              <w:rPr>
                <w:rFonts w:ascii="Arial" w:hAnsi="Arial" w:cs="Arial"/>
                <w:b/>
                <w:bCs/>
                <w:color w:val="FFFFFF"/>
                <w:sz w:val="18"/>
                <w:szCs w:val="18"/>
                <w:lang w:val="en-US"/>
              </w:rPr>
              <w:t xml:space="preserve"> IE</w:t>
            </w:r>
          </w:p>
        </w:tc>
        <w:tc>
          <w:tcPr>
            <w:tcW w:w="567" w:type="dxa"/>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3539E297" w14:textId="77777777" w:rsidR="005E33CC" w:rsidRPr="005E33CC" w:rsidRDefault="005E33CC">
            <w:pPr>
              <w:rPr>
                <w:rFonts w:ascii="Arial" w:hAnsi="Arial" w:cs="Arial"/>
                <w:b/>
                <w:bCs/>
                <w:color w:val="FFFFFF"/>
                <w:sz w:val="18"/>
                <w:szCs w:val="18"/>
                <w:lang w:val="en-US"/>
              </w:rPr>
            </w:pPr>
            <w:r w:rsidRPr="005E33CC">
              <w:rPr>
                <w:rFonts w:ascii="Arial" w:hAnsi="Arial" w:cs="Arial"/>
                <w:b/>
                <w:bCs/>
                <w:color w:val="FFFFFF"/>
                <w:sz w:val="18"/>
                <w:szCs w:val="18"/>
                <w:lang w:val="en-US"/>
              </w:rPr>
              <w:t>RAN2 ASN.1 name</w:t>
            </w:r>
          </w:p>
        </w:tc>
        <w:tc>
          <w:tcPr>
            <w:tcW w:w="708" w:type="dxa"/>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08B69A18" w14:textId="77777777" w:rsidR="005E33CC" w:rsidRPr="005E33CC" w:rsidRDefault="005E33CC">
            <w:pPr>
              <w:rPr>
                <w:rFonts w:ascii="Arial" w:hAnsi="Arial" w:cs="Arial"/>
                <w:b/>
                <w:bCs/>
                <w:color w:val="FFFFFF"/>
                <w:sz w:val="18"/>
                <w:szCs w:val="18"/>
                <w:lang w:val="en-US"/>
              </w:rPr>
            </w:pPr>
            <w:r w:rsidRPr="005E33CC">
              <w:rPr>
                <w:rFonts w:ascii="Arial" w:hAnsi="Arial" w:cs="Arial"/>
                <w:b/>
                <w:bCs/>
                <w:color w:val="FFFFFF"/>
                <w:sz w:val="18"/>
                <w:szCs w:val="18"/>
                <w:lang w:val="en-US"/>
              </w:rPr>
              <w:t>Parameter name in the spec</w:t>
            </w:r>
          </w:p>
        </w:tc>
        <w:tc>
          <w:tcPr>
            <w:tcW w:w="567" w:type="dxa"/>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60423906" w14:textId="77777777" w:rsidR="005E33CC" w:rsidRPr="005E33CC" w:rsidRDefault="005E33CC">
            <w:pPr>
              <w:rPr>
                <w:rFonts w:ascii="Arial" w:hAnsi="Arial" w:cs="Arial"/>
                <w:b/>
                <w:bCs/>
                <w:color w:val="FFFFFF"/>
                <w:sz w:val="18"/>
                <w:szCs w:val="18"/>
                <w:lang w:val="en-US"/>
              </w:rPr>
            </w:pPr>
            <w:r w:rsidRPr="005E33CC">
              <w:rPr>
                <w:rFonts w:ascii="Arial" w:hAnsi="Arial" w:cs="Arial"/>
                <w:b/>
                <w:bCs/>
                <w:color w:val="FFFFFF"/>
                <w:sz w:val="18"/>
                <w:szCs w:val="18"/>
                <w:lang w:val="en-US"/>
              </w:rPr>
              <w:t>New or existing?</w:t>
            </w:r>
          </w:p>
        </w:tc>
        <w:tc>
          <w:tcPr>
            <w:tcW w:w="709" w:type="dxa"/>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67927EC2" w14:textId="77777777" w:rsidR="005E33CC" w:rsidRPr="005E33CC" w:rsidRDefault="005E33CC">
            <w:pPr>
              <w:rPr>
                <w:rFonts w:ascii="Arial" w:hAnsi="Arial" w:cs="Arial"/>
                <w:b/>
                <w:bCs/>
                <w:color w:val="FFFFFF"/>
                <w:sz w:val="18"/>
                <w:szCs w:val="18"/>
                <w:lang w:val="en-US"/>
              </w:rPr>
            </w:pPr>
            <w:r w:rsidRPr="005E33CC">
              <w:rPr>
                <w:rFonts w:ascii="Arial" w:hAnsi="Arial" w:cs="Arial"/>
                <w:b/>
                <w:bCs/>
                <w:color w:val="FFFFFF"/>
                <w:sz w:val="18"/>
                <w:szCs w:val="18"/>
                <w:lang w:val="en-US"/>
              </w:rPr>
              <w:t>Parameter name in the text</w:t>
            </w:r>
          </w:p>
        </w:tc>
        <w:tc>
          <w:tcPr>
            <w:tcW w:w="851" w:type="dxa"/>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7A15C1AC" w14:textId="77777777" w:rsidR="005E33CC" w:rsidRPr="005E33CC" w:rsidRDefault="005E33CC">
            <w:pPr>
              <w:rPr>
                <w:rFonts w:ascii="Arial" w:hAnsi="Arial" w:cs="Arial"/>
                <w:b/>
                <w:bCs/>
                <w:color w:val="FFFFFF"/>
                <w:sz w:val="18"/>
                <w:szCs w:val="18"/>
                <w:lang w:val="en-US"/>
              </w:rPr>
            </w:pPr>
            <w:r w:rsidRPr="005E33CC">
              <w:rPr>
                <w:rFonts w:ascii="Arial" w:hAnsi="Arial" w:cs="Arial"/>
                <w:b/>
                <w:bCs/>
                <w:color w:val="FFFFFF"/>
                <w:sz w:val="18"/>
                <w:szCs w:val="18"/>
                <w:lang w:val="en-US"/>
              </w:rPr>
              <w:t>Description</w:t>
            </w:r>
          </w:p>
        </w:tc>
        <w:tc>
          <w:tcPr>
            <w:tcW w:w="708" w:type="dxa"/>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2FB3E496" w14:textId="77777777" w:rsidR="005E33CC" w:rsidRPr="005E33CC" w:rsidRDefault="005E33CC">
            <w:pPr>
              <w:rPr>
                <w:rFonts w:ascii="Arial" w:hAnsi="Arial" w:cs="Arial"/>
                <w:b/>
                <w:bCs/>
                <w:color w:val="FFFFFF"/>
                <w:sz w:val="18"/>
                <w:szCs w:val="18"/>
                <w:lang w:val="en-US"/>
              </w:rPr>
            </w:pPr>
            <w:r w:rsidRPr="005E33CC">
              <w:rPr>
                <w:rFonts w:ascii="Arial" w:hAnsi="Arial" w:cs="Arial"/>
                <w:b/>
                <w:bCs/>
                <w:color w:val="FFFFFF"/>
                <w:sz w:val="18"/>
                <w:szCs w:val="18"/>
                <w:lang w:val="en-US"/>
              </w:rPr>
              <w:t>Value range</w:t>
            </w:r>
          </w:p>
        </w:tc>
        <w:tc>
          <w:tcPr>
            <w:tcW w:w="567" w:type="dxa"/>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23552722" w14:textId="77777777" w:rsidR="005E33CC" w:rsidRPr="005E33CC" w:rsidRDefault="005E33CC">
            <w:pPr>
              <w:rPr>
                <w:rFonts w:ascii="Arial" w:hAnsi="Arial" w:cs="Arial"/>
                <w:b/>
                <w:bCs/>
                <w:color w:val="FFFFFF"/>
                <w:sz w:val="18"/>
                <w:szCs w:val="18"/>
                <w:lang w:val="en-US"/>
              </w:rPr>
            </w:pPr>
            <w:r w:rsidRPr="005E33CC">
              <w:rPr>
                <w:rFonts w:ascii="Arial" w:hAnsi="Arial" w:cs="Arial"/>
                <w:b/>
                <w:bCs/>
                <w:color w:val="FFFFFF"/>
                <w:sz w:val="18"/>
                <w:szCs w:val="18"/>
                <w:lang w:val="en-US"/>
              </w:rPr>
              <w:t>Default value aspect</w:t>
            </w:r>
          </w:p>
        </w:tc>
        <w:tc>
          <w:tcPr>
            <w:tcW w:w="567" w:type="dxa"/>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14CB189F" w14:textId="77777777" w:rsidR="005E33CC" w:rsidRPr="005E33CC" w:rsidRDefault="005E33CC">
            <w:pPr>
              <w:rPr>
                <w:rFonts w:ascii="Arial" w:hAnsi="Arial" w:cs="Arial"/>
                <w:b/>
                <w:bCs/>
                <w:color w:val="FFFFFF"/>
                <w:sz w:val="18"/>
                <w:szCs w:val="18"/>
                <w:lang w:val="en-US"/>
              </w:rPr>
            </w:pPr>
            <w:r w:rsidRPr="005E33CC">
              <w:rPr>
                <w:rFonts w:ascii="Arial" w:hAnsi="Arial" w:cs="Arial"/>
                <w:b/>
                <w:bCs/>
                <w:color w:val="FFFFFF"/>
                <w:sz w:val="18"/>
                <w:szCs w:val="18"/>
                <w:lang w:val="en-US"/>
              </w:rPr>
              <w:t>Per (UE, cell, TRP, …)</w:t>
            </w:r>
          </w:p>
        </w:tc>
        <w:tc>
          <w:tcPr>
            <w:tcW w:w="709" w:type="dxa"/>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4E7C5A5C" w14:textId="77777777" w:rsidR="005E33CC" w:rsidRPr="005E33CC" w:rsidRDefault="005E33CC">
            <w:pPr>
              <w:rPr>
                <w:rFonts w:ascii="Arial" w:hAnsi="Arial" w:cs="Arial"/>
                <w:b/>
                <w:bCs/>
                <w:color w:val="FFFFFF"/>
                <w:sz w:val="18"/>
                <w:szCs w:val="18"/>
                <w:lang w:val="en-US"/>
              </w:rPr>
            </w:pPr>
            <w:r w:rsidRPr="005E33CC">
              <w:rPr>
                <w:rFonts w:ascii="Arial" w:hAnsi="Arial" w:cs="Arial"/>
                <w:b/>
                <w:bCs/>
                <w:color w:val="FFFFFF"/>
                <w:sz w:val="18"/>
                <w:szCs w:val="18"/>
                <w:lang w:val="en-US"/>
              </w:rPr>
              <w:t>UE-specific or Cell-specific</w:t>
            </w:r>
          </w:p>
        </w:tc>
        <w:tc>
          <w:tcPr>
            <w:tcW w:w="709" w:type="dxa"/>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13A36A05" w14:textId="77777777" w:rsidR="005E33CC" w:rsidRPr="005E33CC" w:rsidRDefault="005E33CC">
            <w:pPr>
              <w:rPr>
                <w:rFonts w:ascii="Arial" w:hAnsi="Arial" w:cs="Arial"/>
                <w:b/>
                <w:bCs/>
                <w:color w:val="FFFFFF"/>
                <w:sz w:val="18"/>
                <w:szCs w:val="18"/>
                <w:lang w:val="en-US"/>
              </w:rPr>
            </w:pPr>
            <w:r w:rsidRPr="005E33CC">
              <w:rPr>
                <w:rFonts w:ascii="Arial" w:hAnsi="Arial" w:cs="Arial"/>
                <w:b/>
                <w:bCs/>
                <w:color w:val="FFFFFF"/>
                <w:sz w:val="18"/>
                <w:szCs w:val="18"/>
                <w:lang w:val="en-US"/>
              </w:rPr>
              <w:t>Specification</w:t>
            </w:r>
          </w:p>
        </w:tc>
        <w:tc>
          <w:tcPr>
            <w:tcW w:w="2049" w:type="dxa"/>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7F26F92F" w14:textId="77777777" w:rsidR="005E33CC" w:rsidRPr="005E33CC" w:rsidRDefault="005E33CC">
            <w:pPr>
              <w:rPr>
                <w:rFonts w:ascii="Arial" w:hAnsi="Arial" w:cs="Arial"/>
                <w:b/>
                <w:bCs/>
                <w:color w:val="FFFFFF"/>
                <w:sz w:val="18"/>
                <w:szCs w:val="18"/>
                <w:lang w:val="en-US"/>
              </w:rPr>
            </w:pPr>
            <w:r w:rsidRPr="005E33CC">
              <w:rPr>
                <w:rFonts w:ascii="Arial" w:hAnsi="Arial" w:cs="Arial"/>
                <w:b/>
                <w:bCs/>
                <w:color w:val="FFFFFF"/>
                <w:sz w:val="18"/>
                <w:szCs w:val="18"/>
                <w:lang w:val="en-US"/>
              </w:rPr>
              <w:t>Comment</w:t>
            </w:r>
          </w:p>
        </w:tc>
      </w:tr>
      <w:tr w:rsidR="005E33CC" w14:paraId="293A74E7" w14:textId="77777777" w:rsidTr="005E33CC">
        <w:trPr>
          <w:trHeight w:val="2160"/>
        </w:trPr>
        <w:tc>
          <w:tcPr>
            <w:tcW w:w="56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EC60639" w14:textId="77777777" w:rsidR="005E33CC" w:rsidRPr="005E33CC" w:rsidRDefault="005E33CC">
            <w:pPr>
              <w:rPr>
                <w:rFonts w:ascii="Arial" w:hAnsi="Arial" w:cs="Arial"/>
                <w:color w:val="000000"/>
                <w:sz w:val="16"/>
                <w:szCs w:val="16"/>
                <w:lang w:val="en-US"/>
              </w:rPr>
            </w:pPr>
            <w:proofErr w:type="spellStart"/>
            <w:r w:rsidRPr="005E33CC">
              <w:rPr>
                <w:rFonts w:ascii="Arial" w:hAnsi="Arial" w:cs="Arial"/>
                <w:color w:val="000000"/>
                <w:sz w:val="16"/>
                <w:szCs w:val="16"/>
                <w:lang w:val="en-US"/>
              </w:rPr>
              <w:t>NR_SL_enh</w:t>
            </w:r>
            <w:proofErr w:type="spellEnd"/>
          </w:p>
        </w:tc>
        <w:tc>
          <w:tcPr>
            <w:tcW w:w="7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DE9A85A" w14:textId="77777777" w:rsidR="005E33CC" w:rsidRPr="005E33CC" w:rsidRDefault="005E33CC">
            <w:pPr>
              <w:rPr>
                <w:rFonts w:ascii="Arial" w:hAnsi="Arial" w:cs="Arial"/>
                <w:color w:val="000000"/>
                <w:sz w:val="16"/>
                <w:szCs w:val="16"/>
                <w:lang w:val="en-US"/>
              </w:rPr>
            </w:pPr>
            <w:r w:rsidRPr="005E33CC">
              <w:rPr>
                <w:rFonts w:ascii="Arial" w:hAnsi="Arial" w:cs="Arial"/>
                <w:color w:val="000000"/>
                <w:sz w:val="16"/>
                <w:szCs w:val="16"/>
                <w:lang w:val="en-US"/>
              </w:rPr>
              <w:t>Resource allocation for power saving</w:t>
            </w:r>
          </w:p>
        </w:tc>
        <w:tc>
          <w:tcPr>
            <w:tcW w:w="56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7EC50E6" w14:textId="77777777" w:rsidR="005E33CC" w:rsidRPr="005E33CC" w:rsidRDefault="005E33CC">
            <w:pPr>
              <w:rPr>
                <w:rFonts w:ascii="Arial" w:hAnsi="Arial" w:cs="Arial"/>
                <w:color w:val="000000"/>
                <w:sz w:val="16"/>
                <w:szCs w:val="16"/>
                <w:lang w:val="en-US"/>
              </w:rPr>
            </w:pPr>
            <w:r w:rsidRPr="005E33CC">
              <w:rPr>
                <w:rFonts w:ascii="Arial" w:hAnsi="Arial" w:cs="Arial"/>
                <w:color w:val="000000"/>
                <w:sz w:val="16"/>
                <w:szCs w:val="16"/>
                <w:lang w:val="en-US"/>
              </w:rPr>
              <w:t>38.214</w:t>
            </w:r>
          </w:p>
        </w:tc>
        <w:tc>
          <w:tcPr>
            <w:tcW w:w="56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FE856FB" w14:textId="77777777" w:rsidR="005E33CC" w:rsidRPr="005E33CC" w:rsidRDefault="005E33CC">
            <w:pPr>
              <w:rPr>
                <w:rFonts w:ascii="Arial" w:hAnsi="Arial" w:cs="Arial"/>
                <w:color w:val="000000"/>
                <w:sz w:val="16"/>
                <w:szCs w:val="16"/>
                <w:lang w:val="en-US"/>
              </w:rPr>
            </w:pPr>
            <w:r w:rsidRPr="005E33CC">
              <w:rPr>
                <w:rFonts w:ascii="Arial" w:hAnsi="Arial" w:cs="Arial"/>
                <w:color w:val="000000"/>
                <w:sz w:val="16"/>
                <w:szCs w:val="16"/>
                <w:lang w:val="en-US"/>
              </w:rPr>
              <w:t>8.1.4</w:t>
            </w:r>
          </w:p>
        </w:tc>
        <w:tc>
          <w:tcPr>
            <w:tcW w:w="56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F5DA356" w14:textId="77777777" w:rsidR="005E33CC" w:rsidRPr="005E33CC" w:rsidRDefault="005E33CC">
            <w:pPr>
              <w:rPr>
                <w:rFonts w:ascii="Arial" w:hAnsi="Arial" w:cs="Arial"/>
                <w:color w:val="000000"/>
                <w:sz w:val="16"/>
                <w:szCs w:val="16"/>
                <w:lang w:val="en-US"/>
              </w:rPr>
            </w:pPr>
          </w:p>
        </w:tc>
        <w:tc>
          <w:tcPr>
            <w:tcW w:w="56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650175F" w14:textId="77777777" w:rsidR="005E33CC" w:rsidRPr="005E33CC" w:rsidRDefault="005E33CC">
            <w:pPr>
              <w:rPr>
                <w:rFonts w:ascii="Arial" w:eastAsia="SimSun" w:hAnsi="Arial" w:cs="Arial"/>
                <w:color w:val="000000"/>
                <w:sz w:val="16"/>
                <w:szCs w:val="16"/>
                <w:lang w:val="en-US"/>
              </w:rPr>
            </w:pPr>
            <w:r w:rsidRPr="005E33CC">
              <w:rPr>
                <w:rFonts w:ascii="Arial" w:hAnsi="Arial" w:cs="Arial"/>
                <w:color w:val="000000"/>
                <w:sz w:val="16"/>
                <w:szCs w:val="16"/>
                <w:lang w:val="en-US"/>
              </w:rPr>
              <w:t> </w:t>
            </w:r>
          </w:p>
        </w:tc>
        <w:tc>
          <w:tcPr>
            <w:tcW w:w="70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99D7E8B" w14:textId="77777777" w:rsidR="005E33CC" w:rsidRPr="005E33CC" w:rsidRDefault="005E33CC">
            <w:pPr>
              <w:rPr>
                <w:rFonts w:ascii="Arial" w:hAnsi="Arial" w:cs="Arial"/>
                <w:color w:val="000000"/>
                <w:sz w:val="16"/>
                <w:szCs w:val="16"/>
                <w:lang w:val="en-US"/>
              </w:rPr>
            </w:pPr>
            <w:proofErr w:type="spellStart"/>
            <w:r w:rsidRPr="005E33CC">
              <w:rPr>
                <w:rFonts w:ascii="Arial" w:hAnsi="Arial" w:cs="Arial"/>
                <w:color w:val="000000"/>
                <w:sz w:val="16"/>
                <w:szCs w:val="16"/>
                <w:lang w:val="en-US"/>
              </w:rPr>
              <w:t>allowedResourceSelectionConfig</w:t>
            </w:r>
            <w:proofErr w:type="spellEnd"/>
          </w:p>
        </w:tc>
        <w:tc>
          <w:tcPr>
            <w:tcW w:w="56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A0C449A" w14:textId="77777777" w:rsidR="005E33CC" w:rsidRPr="005E33CC" w:rsidRDefault="005E33CC">
            <w:pPr>
              <w:rPr>
                <w:rFonts w:ascii="Arial" w:hAnsi="Arial" w:cs="Arial"/>
                <w:color w:val="000000"/>
                <w:sz w:val="16"/>
                <w:szCs w:val="16"/>
                <w:lang w:val="en-US"/>
              </w:rPr>
            </w:pPr>
            <w:r w:rsidRPr="005E33CC">
              <w:rPr>
                <w:rFonts w:ascii="Arial" w:hAnsi="Arial" w:cs="Arial"/>
                <w:color w:val="000000"/>
                <w:sz w:val="16"/>
                <w:szCs w:val="16"/>
                <w:lang w:val="en-US"/>
              </w:rPr>
              <w:t>New</w:t>
            </w:r>
          </w:p>
        </w:tc>
        <w:tc>
          <w:tcPr>
            <w:tcW w:w="70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3B0CB4B" w14:textId="77777777" w:rsidR="005E33CC" w:rsidRPr="005E33CC" w:rsidRDefault="005E33CC">
            <w:pPr>
              <w:rPr>
                <w:rFonts w:ascii="Arial" w:hAnsi="Arial" w:cs="Arial"/>
                <w:color w:val="000000"/>
                <w:sz w:val="16"/>
                <w:szCs w:val="16"/>
                <w:lang w:val="en-US"/>
              </w:rPr>
            </w:pPr>
            <w:proofErr w:type="spellStart"/>
            <w:r w:rsidRPr="005E33CC">
              <w:rPr>
                <w:rFonts w:ascii="Arial" w:hAnsi="Arial" w:cs="Arial"/>
                <w:color w:val="000000"/>
                <w:sz w:val="16"/>
                <w:szCs w:val="16"/>
                <w:lang w:val="en-US"/>
              </w:rPr>
              <w:t>allowedResourceSelectionConfig</w:t>
            </w:r>
            <w:proofErr w:type="spellEnd"/>
          </w:p>
        </w:tc>
        <w:tc>
          <w:tcPr>
            <w:tcW w:w="85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073E61E" w14:textId="77777777" w:rsidR="005E33CC" w:rsidRPr="005E33CC" w:rsidRDefault="005E33CC">
            <w:pPr>
              <w:rPr>
                <w:rFonts w:ascii="Arial" w:hAnsi="Arial" w:cs="Arial"/>
                <w:color w:val="000000"/>
                <w:sz w:val="16"/>
                <w:szCs w:val="16"/>
                <w:lang w:val="en-US"/>
              </w:rPr>
            </w:pPr>
            <w:r w:rsidRPr="005E33CC">
              <w:rPr>
                <w:rFonts w:ascii="Arial" w:hAnsi="Arial" w:cs="Arial"/>
                <w:color w:val="000000"/>
                <w:sz w:val="16"/>
                <w:szCs w:val="16"/>
                <w:lang w:val="en-US"/>
              </w:rPr>
              <w:t xml:space="preserve">Indicates the allowed resource selection mechanism(s), </w:t>
            </w:r>
            <w:proofErr w:type="gramStart"/>
            <w:r w:rsidRPr="005E33CC">
              <w:rPr>
                <w:rFonts w:ascii="Arial" w:hAnsi="Arial" w:cs="Arial"/>
                <w:color w:val="000000"/>
                <w:sz w:val="16"/>
                <w:szCs w:val="16"/>
                <w:lang w:val="en-US"/>
              </w:rPr>
              <w:t>i.e.</w:t>
            </w:r>
            <w:proofErr w:type="gramEnd"/>
            <w:r w:rsidRPr="005E33CC">
              <w:rPr>
                <w:rFonts w:ascii="Arial" w:hAnsi="Arial" w:cs="Arial"/>
                <w:color w:val="000000"/>
                <w:sz w:val="16"/>
                <w:szCs w:val="16"/>
                <w:lang w:val="en-US"/>
              </w:rPr>
              <w:t xml:space="preserve"> full sensing only, partial sensing only, random resource selection only, or any combination(s) thereof.</w:t>
            </w:r>
          </w:p>
        </w:tc>
        <w:tc>
          <w:tcPr>
            <w:tcW w:w="70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FFFFD" w14:textId="77777777" w:rsidR="005E33CC" w:rsidRPr="005E33CC" w:rsidRDefault="005E33CC">
            <w:pPr>
              <w:rPr>
                <w:rFonts w:ascii="Arial" w:hAnsi="Arial" w:cs="Arial"/>
                <w:color w:val="000000"/>
                <w:sz w:val="16"/>
                <w:szCs w:val="16"/>
                <w:highlight w:val="yellow"/>
                <w:lang w:val="en-US"/>
              </w:rPr>
            </w:pPr>
            <w:r w:rsidRPr="005E33CC">
              <w:rPr>
                <w:rFonts w:ascii="Arial" w:hAnsi="Arial" w:cs="Arial"/>
                <w:color w:val="000000"/>
                <w:sz w:val="16"/>
                <w:szCs w:val="16"/>
                <w:highlight w:val="yellow"/>
                <w:lang w:val="en-US"/>
              </w:rPr>
              <w:t>full sensing only; partial sensing only; random resource selection only; any combination(s) thereof.</w:t>
            </w:r>
          </w:p>
        </w:tc>
        <w:tc>
          <w:tcPr>
            <w:tcW w:w="56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D1C66BF" w14:textId="77777777" w:rsidR="005E33CC" w:rsidRPr="005E33CC" w:rsidRDefault="005E33CC">
            <w:pPr>
              <w:rPr>
                <w:rFonts w:ascii="Arial" w:hAnsi="Arial" w:cs="Arial"/>
                <w:color w:val="000000"/>
                <w:sz w:val="16"/>
                <w:szCs w:val="16"/>
                <w:lang w:val="en-US"/>
              </w:rPr>
            </w:pPr>
            <w:r w:rsidRPr="005E33CC">
              <w:rPr>
                <w:rFonts w:ascii="Arial" w:hAnsi="Arial" w:cs="Arial"/>
                <w:color w:val="000000"/>
                <w:sz w:val="16"/>
                <w:szCs w:val="16"/>
                <w:lang w:val="en-US"/>
              </w:rPr>
              <w:t>NA</w:t>
            </w:r>
          </w:p>
        </w:tc>
        <w:tc>
          <w:tcPr>
            <w:tcW w:w="56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9EA56C" w14:textId="77777777" w:rsidR="005E33CC" w:rsidRPr="005E33CC" w:rsidRDefault="005E33CC">
            <w:pPr>
              <w:rPr>
                <w:rFonts w:ascii="Arial" w:hAnsi="Arial" w:cs="Arial"/>
                <w:color w:val="000000"/>
                <w:sz w:val="16"/>
                <w:szCs w:val="16"/>
                <w:lang w:val="en-US"/>
              </w:rPr>
            </w:pPr>
            <w:r w:rsidRPr="005E33CC">
              <w:rPr>
                <w:rFonts w:ascii="Arial" w:hAnsi="Arial" w:cs="Arial"/>
                <w:color w:val="000000"/>
                <w:sz w:val="16"/>
                <w:szCs w:val="16"/>
                <w:lang w:val="en-US"/>
              </w:rPr>
              <w:t>Per resource pool</w:t>
            </w:r>
          </w:p>
        </w:tc>
        <w:tc>
          <w:tcPr>
            <w:tcW w:w="70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23CF9C5" w14:textId="77777777" w:rsidR="005E33CC" w:rsidRPr="005E33CC" w:rsidRDefault="005E33CC">
            <w:pPr>
              <w:rPr>
                <w:rFonts w:ascii="Arial" w:hAnsi="Arial" w:cs="Arial"/>
                <w:color w:val="000000"/>
                <w:sz w:val="16"/>
                <w:szCs w:val="16"/>
                <w:lang w:val="en-US"/>
              </w:rPr>
            </w:pPr>
            <w:r w:rsidRPr="005E33CC">
              <w:rPr>
                <w:rFonts w:ascii="Arial" w:hAnsi="Arial" w:cs="Arial"/>
                <w:color w:val="000000"/>
                <w:sz w:val="16"/>
                <w:szCs w:val="16"/>
                <w:lang w:val="en-US"/>
              </w:rPr>
              <w:t>UE-specific or Cell-specific</w:t>
            </w:r>
          </w:p>
        </w:tc>
        <w:tc>
          <w:tcPr>
            <w:tcW w:w="70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846FD18" w14:textId="77777777" w:rsidR="005E33CC" w:rsidRPr="005E33CC" w:rsidRDefault="005E33CC">
            <w:pPr>
              <w:rPr>
                <w:rFonts w:ascii="Arial" w:hAnsi="Arial" w:cs="Arial"/>
                <w:color w:val="000000"/>
                <w:sz w:val="16"/>
                <w:szCs w:val="16"/>
                <w:lang w:val="en-US"/>
              </w:rPr>
            </w:pPr>
            <w:r w:rsidRPr="005E33CC">
              <w:rPr>
                <w:rFonts w:ascii="Arial" w:hAnsi="Arial" w:cs="Arial"/>
                <w:color w:val="000000"/>
                <w:sz w:val="16"/>
                <w:szCs w:val="16"/>
                <w:lang w:val="en-US"/>
              </w:rPr>
              <w:t>38.331</w:t>
            </w:r>
          </w:p>
        </w:tc>
        <w:tc>
          <w:tcPr>
            <w:tcW w:w="2049" w:type="dxa"/>
            <w:tcBorders>
              <w:top w:val="nil"/>
              <w:left w:val="nil"/>
              <w:bottom w:val="single" w:sz="8" w:space="0" w:color="auto"/>
              <w:right w:val="single" w:sz="8" w:space="0" w:color="auto"/>
            </w:tcBorders>
            <w:tcMar>
              <w:top w:w="0" w:type="dxa"/>
              <w:left w:w="70" w:type="dxa"/>
              <w:bottom w:w="0" w:type="dxa"/>
              <w:right w:w="70" w:type="dxa"/>
            </w:tcMar>
            <w:hideMark/>
          </w:tcPr>
          <w:p w14:paraId="46684561" w14:textId="77777777" w:rsidR="005E33CC" w:rsidRPr="005E33CC" w:rsidRDefault="005E33CC">
            <w:pPr>
              <w:rPr>
                <w:rFonts w:ascii="Arial" w:hAnsi="Arial" w:cs="Arial"/>
                <w:color w:val="000000"/>
                <w:sz w:val="16"/>
                <w:szCs w:val="16"/>
                <w:lang w:val="en-US"/>
              </w:rPr>
            </w:pPr>
            <w:r w:rsidRPr="005E33CC">
              <w:rPr>
                <w:rFonts w:ascii="Arial" w:hAnsi="Arial" w:cs="Arial"/>
                <w:color w:val="000000"/>
                <w:sz w:val="16"/>
                <w:szCs w:val="16"/>
                <w:lang w:val="en-US"/>
              </w:rPr>
              <w:t>Agreements made in RAN1#103-e:</w:t>
            </w:r>
            <w:r w:rsidRPr="005E33CC">
              <w:rPr>
                <w:rFonts w:ascii="Arial" w:hAnsi="Arial" w:cs="Arial"/>
                <w:color w:val="000000"/>
                <w:sz w:val="16"/>
                <w:szCs w:val="16"/>
                <w:lang w:val="en-US"/>
              </w:rPr>
              <w:br/>
              <w:t>• In R17, a SL Mode 2 Tx resource pool can be (pre-)configured to enable full sensing only, partial sensing only, random resource selection only, or any combination(s) thereof</w:t>
            </w:r>
            <w:r w:rsidRPr="005E33CC">
              <w:rPr>
                <w:rFonts w:ascii="Arial" w:hAnsi="Arial" w:cs="Arial"/>
                <w:color w:val="000000"/>
                <w:sz w:val="16"/>
                <w:szCs w:val="16"/>
                <w:lang w:val="en-US"/>
              </w:rPr>
              <w:br/>
              <w:t>o FFS details, including usage, potential restrictions, whether/how any enhancement or condition is needed for the coexistence of full sensing and power saving RA scheme(s) in a same resource pool, etc.</w:t>
            </w:r>
          </w:p>
        </w:tc>
      </w:tr>
    </w:tbl>
    <w:p w14:paraId="3465CFA1" w14:textId="341A549D" w:rsidR="005E33CC" w:rsidRDefault="005E33CC"/>
    <w:p w14:paraId="31D9A931" w14:textId="1C84EAB9" w:rsidR="00584125" w:rsidRPr="00584125" w:rsidRDefault="005E33CC" w:rsidP="00584125">
      <w:pPr>
        <w:jc w:val="both"/>
        <w:rPr>
          <w:lang w:eastAsia="en-US"/>
        </w:rPr>
      </w:pPr>
      <w:r w:rsidRPr="00584125">
        <w:t xml:space="preserve">Regarding the </w:t>
      </w:r>
      <w:r w:rsidR="00584125" w:rsidRPr="00584125">
        <w:t xml:space="preserve">RRC parameter </w:t>
      </w:r>
      <w:proofErr w:type="spellStart"/>
      <w:r w:rsidR="00584125" w:rsidRPr="00584125">
        <w:rPr>
          <w:i/>
          <w:iCs/>
          <w:lang w:val="en-US"/>
        </w:rPr>
        <w:t>allowedResourceSelectionConfig</w:t>
      </w:r>
      <w:proofErr w:type="spellEnd"/>
      <w:r w:rsidR="00584125" w:rsidRPr="00584125">
        <w:rPr>
          <w:i/>
        </w:rPr>
        <w:t xml:space="preserve"> </w:t>
      </w:r>
      <w:r w:rsidR="00584125" w:rsidRPr="00584125">
        <w:t>we think that some modification is needed regarding the value range</w:t>
      </w:r>
      <w:r w:rsidR="005C6AFA">
        <w:t xml:space="preserve"> marked in yellow</w:t>
      </w:r>
      <w:r w:rsidR="00584125" w:rsidRPr="00584125">
        <w:t>. In the current form, the parameter allows:</w:t>
      </w:r>
    </w:p>
    <w:p w14:paraId="790C5CA9" w14:textId="2FB1A2D1" w:rsidR="00584125" w:rsidRPr="00584125" w:rsidRDefault="00584125" w:rsidP="00584125">
      <w:pPr>
        <w:pStyle w:val="ListParagraph"/>
        <w:numPr>
          <w:ilvl w:val="0"/>
          <w:numId w:val="53"/>
        </w:numPr>
        <w:jc w:val="both"/>
        <w:rPr>
          <w:sz w:val="20"/>
          <w:szCs w:val="20"/>
          <w:lang w:val="en-US" w:eastAsia="en-US"/>
        </w:rPr>
      </w:pPr>
      <w:r w:rsidRPr="00584125">
        <w:rPr>
          <w:sz w:val="20"/>
          <w:szCs w:val="20"/>
          <w:lang w:val="en-US" w:eastAsia="en-US"/>
        </w:rPr>
        <w:lastRenderedPageBreak/>
        <w:t xml:space="preserve">‘full sensing only’, ‘partial sensing only’, ‘random resource selection only’ or any combination thereof. </w:t>
      </w:r>
    </w:p>
    <w:p w14:paraId="5B43FC14" w14:textId="2E000D69" w:rsidR="00584125" w:rsidRPr="00584125" w:rsidRDefault="00584125" w:rsidP="00584125">
      <w:pPr>
        <w:jc w:val="both"/>
        <w:rPr>
          <w:lang w:eastAsia="en-US"/>
        </w:rPr>
      </w:pPr>
      <w:r w:rsidRPr="00584125">
        <w:rPr>
          <w:lang w:val="en-US" w:eastAsia="en-US"/>
        </w:rPr>
        <w:t>This is clearly aligned with the agreement</w:t>
      </w:r>
      <w:r w:rsidRPr="00584125">
        <w:rPr>
          <w:lang w:eastAsia="en-US"/>
        </w:rPr>
        <w:t>s reached in RAN1. However, it could lead to a configuration as follows: {</w:t>
      </w:r>
      <w:r w:rsidRPr="00584125">
        <w:rPr>
          <w:lang w:val="en-US" w:eastAsia="en-US"/>
        </w:rPr>
        <w:t>‘full sensing only’, ‘partial sensing only’</w:t>
      </w:r>
      <w:r w:rsidRPr="00584125">
        <w:rPr>
          <w:lang w:eastAsia="en-US"/>
        </w:rPr>
        <w:t xml:space="preserve">} which in our view does not make much sense. We propose to modify the value range to the following which is still aligned with the RAN1 agreements and that </w:t>
      </w:r>
      <w:r>
        <w:rPr>
          <w:lang w:eastAsia="en-US"/>
        </w:rPr>
        <w:t xml:space="preserve">do </w:t>
      </w:r>
      <w:r w:rsidRPr="00584125">
        <w:rPr>
          <w:lang w:eastAsia="en-US"/>
        </w:rPr>
        <w:t xml:space="preserve">not </w:t>
      </w:r>
      <w:r>
        <w:rPr>
          <w:lang w:eastAsia="en-US"/>
        </w:rPr>
        <w:t>define</w:t>
      </w:r>
      <w:r w:rsidRPr="00584125">
        <w:rPr>
          <w:lang w:eastAsia="en-US"/>
        </w:rPr>
        <w:t xml:space="preserve"> a strange behaviour when having two schemes at the same time by including the word “</w:t>
      </w:r>
      <w:r w:rsidRPr="00584125">
        <w:rPr>
          <w:i/>
          <w:lang w:eastAsia="en-US"/>
        </w:rPr>
        <w:t>only”</w:t>
      </w:r>
      <w:r w:rsidRPr="00584125">
        <w:rPr>
          <w:lang w:eastAsia="en-US"/>
        </w:rPr>
        <w:t>:</w:t>
      </w:r>
    </w:p>
    <w:p w14:paraId="5A2A7CA1" w14:textId="77777777" w:rsidR="00584125" w:rsidRPr="00584125" w:rsidRDefault="00584125" w:rsidP="00584125">
      <w:pPr>
        <w:pStyle w:val="ListParagraph"/>
        <w:numPr>
          <w:ilvl w:val="0"/>
          <w:numId w:val="53"/>
        </w:numPr>
        <w:jc w:val="both"/>
        <w:rPr>
          <w:sz w:val="20"/>
          <w:szCs w:val="20"/>
          <w:lang w:val="en-US" w:eastAsia="en-US"/>
        </w:rPr>
      </w:pPr>
      <w:r w:rsidRPr="00584125">
        <w:rPr>
          <w:sz w:val="20"/>
          <w:szCs w:val="20"/>
          <w:lang w:val="en-US" w:eastAsia="en-US"/>
        </w:rPr>
        <w:t xml:space="preserve">‘full sensing’, ‘partial sensing’, ‘random resource selection’ or any combination thereof. </w:t>
      </w:r>
    </w:p>
    <w:p w14:paraId="06FB917A" w14:textId="77777777" w:rsidR="00584125" w:rsidRDefault="00584125" w:rsidP="00584125">
      <w:pPr>
        <w:pStyle w:val="Proposal"/>
        <w:numPr>
          <w:ilvl w:val="0"/>
          <w:numId w:val="0"/>
        </w:numPr>
        <w:ind w:left="1304"/>
      </w:pPr>
    </w:p>
    <w:p w14:paraId="2718CC74" w14:textId="3F2C8DDB" w:rsidR="007E2820" w:rsidRPr="007E2820" w:rsidRDefault="00584125" w:rsidP="00584125">
      <w:pPr>
        <w:pStyle w:val="Proposal"/>
      </w:pPr>
      <w:bookmarkStart w:id="85" w:name="_Toc87019313"/>
      <w:r w:rsidRPr="00584125">
        <w:t xml:space="preserve">Modify the value range of the RRC parameter </w:t>
      </w:r>
      <w:proofErr w:type="spellStart"/>
      <w:r w:rsidRPr="00D478B1">
        <w:rPr>
          <w:i/>
          <w:iCs/>
        </w:rPr>
        <w:t>allowedResourceSelectionConfig</w:t>
      </w:r>
      <w:proofErr w:type="spellEnd"/>
      <w:r w:rsidRPr="00584125">
        <w:t xml:space="preserve"> to ‘full sensing’, ‘partial sensing’, ‘random resource selection’ or any combination thereof</w:t>
      </w:r>
      <w:r w:rsidR="00D478B1">
        <w:t>, i.e., removing the word “only”.</w:t>
      </w:r>
      <w:bookmarkEnd w:id="85"/>
    </w:p>
    <w:p w14:paraId="4F1C0C15" w14:textId="2DD6BAF5" w:rsidR="00337368" w:rsidRPr="00074D68" w:rsidRDefault="00C50DC3" w:rsidP="00331738">
      <w:pPr>
        <w:pStyle w:val="Heading1"/>
        <w:jc w:val="both"/>
        <w:rPr>
          <w:lang w:val="en-US"/>
        </w:rPr>
      </w:pPr>
      <w:r>
        <w:t>7</w:t>
      </w:r>
      <w:r w:rsidR="00C612B9">
        <w:rPr>
          <w:lang w:val="en-US"/>
        </w:rPr>
        <w:tab/>
      </w:r>
      <w:r w:rsidR="00337368" w:rsidRPr="00074D68">
        <w:rPr>
          <w:lang w:val="en-US"/>
        </w:rPr>
        <w:t>Conclusion</w:t>
      </w:r>
      <w:bookmarkStart w:id="86" w:name="_Toc71302190"/>
      <w:bookmarkStart w:id="87" w:name="_Hlk67560264"/>
      <w:bookmarkEnd w:id="86"/>
    </w:p>
    <w:p w14:paraId="02086882" w14:textId="77777777" w:rsidR="00337368" w:rsidRPr="00074D68" w:rsidRDefault="00337368" w:rsidP="00331738">
      <w:pPr>
        <w:pStyle w:val="BodyText"/>
        <w:rPr>
          <w:b/>
          <w:bCs/>
          <w:lang w:val="en-US"/>
        </w:rPr>
      </w:pPr>
      <w:r w:rsidRPr="00074D68">
        <w:rPr>
          <w:lang w:val="en-US"/>
        </w:rPr>
        <w:t>In the previous sections we made the following observations:</w:t>
      </w:r>
      <w:r w:rsidRPr="00074D68">
        <w:rPr>
          <w:b/>
          <w:bCs/>
          <w:lang w:val="en-US"/>
        </w:rPr>
        <w:t xml:space="preserve"> </w:t>
      </w:r>
    </w:p>
    <w:p w14:paraId="549150F7" w14:textId="77777777" w:rsidR="002B15F7"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 w:val="0"/>
          <w:bCs/>
          <w:lang w:val="en-US"/>
        </w:rPr>
        <w:instrText xml:space="preserve"> TOC \f O \n \h \z \t "Observation" \c </w:instrText>
      </w:r>
      <w:r w:rsidRPr="00074D68">
        <w:rPr>
          <w:b w:val="0"/>
          <w:bCs/>
          <w:lang w:val="en-US"/>
        </w:rPr>
        <w:fldChar w:fldCharType="separate"/>
      </w:r>
      <w:hyperlink w:anchor="_Toc87019272" w:history="1">
        <w:r w:rsidR="002B15F7" w:rsidRPr="00635A82">
          <w:rPr>
            <w:rStyle w:val="Hyperlink"/>
            <w:noProof/>
            <w:lang w:val="en-US"/>
            <w14:scene3d>
              <w14:camera w14:prst="orthographicFront"/>
              <w14:lightRig w14:rig="threePt" w14:dir="t">
                <w14:rot w14:lat="0" w14:lon="0" w14:rev="0"/>
              </w14:lightRig>
            </w14:scene3d>
          </w:rPr>
          <w:t>Observation 1</w:t>
        </w:r>
        <w:r w:rsidR="002B15F7">
          <w:rPr>
            <w:rFonts w:asciiTheme="minorHAnsi" w:eastAsiaTheme="minorEastAsia" w:hAnsiTheme="minorHAnsi" w:cstheme="minorBidi"/>
            <w:b w:val="0"/>
            <w:noProof/>
            <w:sz w:val="22"/>
            <w:szCs w:val="22"/>
            <w:lang w:val="en-150" w:eastAsia="en-150"/>
          </w:rPr>
          <w:tab/>
        </w:r>
        <w:r w:rsidR="002B15F7" w:rsidRPr="00635A82">
          <w:rPr>
            <w:rStyle w:val="Hyperlink"/>
            <w:noProof/>
            <w:lang w:val="en-US"/>
          </w:rPr>
          <w:t xml:space="preserve">Benefits of performing contiguous partial sensing before the resource selection trigger </w:t>
        </w:r>
        <w:r w:rsidR="002B15F7" w:rsidRPr="00635A82">
          <w:rPr>
            <w:rStyle w:val="Hyperlink"/>
            <w:i/>
            <w:noProof/>
            <w:lang w:val="en-US"/>
          </w:rPr>
          <w:t>n</w:t>
        </w:r>
        <w:r w:rsidR="002B15F7" w:rsidRPr="00635A82">
          <w:rPr>
            <w:rStyle w:val="Hyperlink"/>
            <w:noProof/>
            <w:lang w:val="en-US"/>
          </w:rPr>
          <w:t xml:space="preserve"> are not clear.</w:t>
        </w:r>
      </w:hyperlink>
    </w:p>
    <w:p w14:paraId="65DBE89F"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73" w:history="1">
        <w:r w:rsidRPr="00635A82">
          <w:rPr>
            <w:rStyle w:val="Hyperlink"/>
            <w:noProof/>
            <w:lang w:val="en-US"/>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150" w:eastAsia="en-150"/>
          </w:rPr>
          <w:tab/>
        </w:r>
        <w:r w:rsidRPr="00635A82">
          <w:rPr>
            <w:rStyle w:val="Hyperlink"/>
            <w:noProof/>
            <w:lang w:val="en-150"/>
          </w:rPr>
          <w:t xml:space="preserve">Due to the nature of </w:t>
        </w:r>
        <w:r w:rsidRPr="00635A82">
          <w:rPr>
            <w:rStyle w:val="Hyperlink"/>
            <w:noProof/>
            <w:lang w:val="en-US"/>
          </w:rPr>
          <w:t>aperiodic transmission</w:t>
        </w:r>
        <w:r w:rsidRPr="00635A82">
          <w:rPr>
            <w:rStyle w:val="Hyperlink"/>
            <w:noProof/>
          </w:rPr>
          <w:t>s</w:t>
        </w:r>
        <w:r w:rsidRPr="00635A82">
          <w:rPr>
            <w:rStyle w:val="Hyperlink"/>
            <w:noProof/>
            <w:lang w:val="en-US"/>
          </w:rPr>
          <w:t xml:space="preserve">, the contiguous partial sensing procedure is more likely to detect collisions than </w:t>
        </w:r>
        <w:r w:rsidRPr="00635A82">
          <w:rPr>
            <w:rStyle w:val="Hyperlink"/>
            <w:noProof/>
            <w:lang w:val="en-150"/>
          </w:rPr>
          <w:t xml:space="preserve">monitoring </w:t>
        </w:r>
        <w:r w:rsidRPr="00635A82">
          <w:rPr>
            <w:rStyle w:val="Hyperlink"/>
            <w:noProof/>
            <w:lang w:val="en-US"/>
          </w:rPr>
          <w:t>the periodic-based partial sensing</w:t>
        </w:r>
        <w:r w:rsidRPr="00635A82">
          <w:rPr>
            <w:rStyle w:val="Hyperlink"/>
            <w:noProof/>
          </w:rPr>
          <w:t xml:space="preserve"> occasions</w:t>
        </w:r>
        <w:r w:rsidRPr="00635A82">
          <w:rPr>
            <w:rStyle w:val="Hyperlink"/>
            <w:noProof/>
            <w:lang w:val="en-US"/>
          </w:rPr>
          <w:t>.</w:t>
        </w:r>
      </w:hyperlink>
    </w:p>
    <w:p w14:paraId="4078143F"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74" w:history="1">
        <w:r w:rsidRPr="00635A82">
          <w:rPr>
            <w:rStyle w:val="Hyperlink"/>
            <w:noProof/>
            <w:lang w:val="en-US"/>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150" w:eastAsia="en-150"/>
          </w:rPr>
          <w:tab/>
        </w:r>
        <w:r w:rsidRPr="00635A82">
          <w:rPr>
            <w:rStyle w:val="Hyperlink"/>
            <w:noProof/>
            <w:lang w:val="en-US"/>
          </w:rPr>
          <w:t>A UE mainly performs sensing during its SL DRX active time to attain the power saving benefits of the SL DRX procedure.</w:t>
        </w:r>
      </w:hyperlink>
    </w:p>
    <w:p w14:paraId="59AD91B9"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75" w:history="1">
        <w:r w:rsidRPr="00635A82">
          <w:rPr>
            <w:rStyle w:val="Hyperlink"/>
            <w:noProof/>
            <w:lang w:val="en-US"/>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150" w:eastAsia="en-150"/>
          </w:rPr>
          <w:tab/>
        </w:r>
        <w:r w:rsidRPr="00635A82">
          <w:rPr>
            <w:rStyle w:val="Hyperlink"/>
            <w:noProof/>
            <w:lang w:val="en-US"/>
          </w:rPr>
          <w:t>The modification of the calculation for congestion control based on CBR/CR for power saving UEs is needed and shall be considered in RAN1#107-e.</w:t>
        </w:r>
      </w:hyperlink>
    </w:p>
    <w:p w14:paraId="72BC4211"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76" w:history="1">
        <w:r w:rsidRPr="00635A82">
          <w:rPr>
            <w:rStyle w:val="Hyperlink"/>
            <w:noProof/>
            <w:lang w:val="en-US"/>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150" w:eastAsia="en-150"/>
          </w:rPr>
          <w:tab/>
        </w:r>
        <w:r w:rsidRPr="00635A82">
          <w:rPr>
            <w:rStyle w:val="Hyperlink"/>
            <w:noProof/>
            <w:lang w:val="en-US"/>
          </w:rPr>
          <w:t>Congestion control based on CBR and CR measurements as defined in Rel-16 requires of long sensing periods, i.e., 100 slots or 1000 ms, that conflicts with the idea of power saving schemes.</w:t>
        </w:r>
      </w:hyperlink>
    </w:p>
    <w:p w14:paraId="3B3F7A8A"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77" w:history="1">
        <w:r w:rsidRPr="00635A82">
          <w:rPr>
            <w:rStyle w:val="Hyperlink"/>
            <w:noProof/>
            <w:lang w:val="en-US"/>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150" w:eastAsia="en-150"/>
          </w:rPr>
          <w:tab/>
        </w:r>
        <w:r w:rsidRPr="00635A82">
          <w:rPr>
            <w:rStyle w:val="Hyperlink"/>
            <w:noProof/>
            <w:lang w:val="en-US"/>
          </w:rPr>
          <w:t>A UE performs random resource selection either due to lacking SL reception capabilities or due to power saving operation, e.g., not able to fulfil sensing window.</w:t>
        </w:r>
      </w:hyperlink>
    </w:p>
    <w:p w14:paraId="0D4CDD6C"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78" w:history="1">
        <w:r w:rsidRPr="00635A82">
          <w:rPr>
            <w:rStyle w:val="Hyperlink"/>
            <w:noProof/>
            <w:lang w:val="en-US"/>
            <w14:scene3d>
              <w14:camera w14:prst="orthographicFront"/>
              <w14:lightRig w14:rig="threePt" w14:dir="t">
                <w14:rot w14:lat="0" w14:lon="0" w14:rev="0"/>
              </w14:lightRig>
            </w14:scene3d>
          </w:rPr>
          <w:t>Observation 7</w:t>
        </w:r>
        <w:r>
          <w:rPr>
            <w:rFonts w:asciiTheme="minorHAnsi" w:eastAsiaTheme="minorEastAsia" w:hAnsiTheme="minorHAnsi" w:cstheme="minorBidi"/>
            <w:b w:val="0"/>
            <w:noProof/>
            <w:sz w:val="22"/>
            <w:szCs w:val="22"/>
            <w:lang w:val="en-150" w:eastAsia="en-150"/>
          </w:rPr>
          <w:tab/>
        </w:r>
        <w:r w:rsidRPr="00635A82">
          <w:rPr>
            <w:rStyle w:val="Hyperlink"/>
            <w:noProof/>
            <w:lang w:val="en-US"/>
          </w:rPr>
          <w:t>No restrictions or enhancements to the resource pool configuration ha</w:t>
        </w:r>
        <w:r w:rsidRPr="00635A82">
          <w:rPr>
            <w:rStyle w:val="Hyperlink"/>
            <w:noProof/>
          </w:rPr>
          <w:t>ve</w:t>
        </w:r>
        <w:r w:rsidRPr="00635A82">
          <w:rPr>
            <w:rStyle w:val="Hyperlink"/>
            <w:noProof/>
            <w:lang w:val="en-US"/>
          </w:rPr>
          <w:t xml:space="preserve"> been agreed when UEs with different sensing operations, i.e., full-sensing, partial sensing and/or random resource selection, coexist in the same resource pool.</w:t>
        </w:r>
      </w:hyperlink>
    </w:p>
    <w:p w14:paraId="58D7312E"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79" w:history="1">
        <w:r w:rsidRPr="00635A82">
          <w:rPr>
            <w:rStyle w:val="Hyperlink"/>
            <w:noProof/>
            <w:lang w:val="en-US"/>
            <w14:scene3d>
              <w14:camera w14:prst="orthographicFront"/>
              <w14:lightRig w14:rig="threePt" w14:dir="t">
                <w14:rot w14:lat="0" w14:lon="0" w14:rev="0"/>
              </w14:lightRig>
            </w14:scene3d>
          </w:rPr>
          <w:t>Observation 8</w:t>
        </w:r>
        <w:r>
          <w:rPr>
            <w:rFonts w:asciiTheme="minorHAnsi" w:eastAsiaTheme="minorEastAsia" w:hAnsiTheme="minorHAnsi" w:cstheme="minorBidi"/>
            <w:b w:val="0"/>
            <w:noProof/>
            <w:sz w:val="22"/>
            <w:szCs w:val="22"/>
            <w:lang w:val="en-150" w:eastAsia="en-150"/>
          </w:rPr>
          <w:tab/>
        </w:r>
        <w:r w:rsidRPr="00635A82">
          <w:rPr>
            <w:rStyle w:val="Hyperlink"/>
            <w:noProof/>
            <w:lang w:val="en-US"/>
          </w:rPr>
          <w:t xml:space="preserve">UEs that do not perform sensing </w:t>
        </w:r>
        <w:r w:rsidRPr="00635A82">
          <w:rPr>
            <w:rStyle w:val="Hyperlink"/>
            <w:noProof/>
          </w:rPr>
          <w:t xml:space="preserve">in a </w:t>
        </w:r>
        <w:r w:rsidRPr="00635A82">
          <w:rPr>
            <w:rStyle w:val="Hyperlink"/>
            <w:noProof/>
            <w:lang w:val="en-US"/>
          </w:rPr>
          <w:t>shar</w:t>
        </w:r>
        <w:r w:rsidRPr="00635A82">
          <w:rPr>
            <w:rStyle w:val="Hyperlink"/>
            <w:noProof/>
          </w:rPr>
          <w:t>ed</w:t>
        </w:r>
        <w:r w:rsidRPr="00635A82">
          <w:rPr>
            <w:rStyle w:val="Hyperlink"/>
            <w:noProof/>
            <w:lang w:val="en-US"/>
          </w:rPr>
          <w:t xml:space="preserve"> resource pool </w:t>
        </w:r>
        <w:r w:rsidRPr="00635A82">
          <w:rPr>
            <w:rStyle w:val="Hyperlink"/>
            <w:noProof/>
          </w:rPr>
          <w:t xml:space="preserve">when coexisting </w:t>
        </w:r>
        <w:r w:rsidRPr="00635A82">
          <w:rPr>
            <w:rStyle w:val="Hyperlink"/>
            <w:noProof/>
            <w:lang w:val="en-US"/>
          </w:rPr>
          <w:t>with sensing UEs, i.e., partial and full sensing UEs</w:t>
        </w:r>
        <w:r w:rsidRPr="00635A82">
          <w:rPr>
            <w:rStyle w:val="Hyperlink"/>
            <w:noProof/>
          </w:rPr>
          <w:t>, should be r</w:t>
        </w:r>
        <w:r w:rsidRPr="00635A82">
          <w:rPr>
            <w:rStyle w:val="Hyperlink"/>
            <w:noProof/>
            <w:lang w:val="en-US"/>
          </w:rPr>
          <w:t>estric</w:t>
        </w:r>
        <w:r w:rsidRPr="00635A82">
          <w:rPr>
            <w:rStyle w:val="Hyperlink"/>
            <w:noProof/>
          </w:rPr>
          <w:t xml:space="preserve">ted on </w:t>
        </w:r>
        <w:r w:rsidRPr="00635A82">
          <w:rPr>
            <w:rStyle w:val="Hyperlink"/>
            <w:noProof/>
            <w:lang w:val="en-US"/>
          </w:rPr>
          <w:t>the choice of resources</w:t>
        </w:r>
        <w:r w:rsidRPr="00635A82">
          <w:rPr>
            <w:rStyle w:val="Hyperlink"/>
            <w:noProof/>
          </w:rPr>
          <w:t>.</w:t>
        </w:r>
      </w:hyperlink>
    </w:p>
    <w:p w14:paraId="52868D59"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80" w:history="1">
        <w:r w:rsidRPr="00635A82">
          <w:rPr>
            <w:rStyle w:val="Hyperlink"/>
            <w:noProof/>
            <w:lang w:val="en-US"/>
            <w14:scene3d>
              <w14:camera w14:prst="orthographicFront"/>
              <w14:lightRig w14:rig="threePt" w14:dir="t">
                <w14:rot w14:lat="0" w14:lon="0" w14:rev="0"/>
              </w14:lightRig>
            </w14:scene3d>
          </w:rPr>
          <w:t>Observation 9</w:t>
        </w:r>
        <w:r>
          <w:rPr>
            <w:rFonts w:asciiTheme="minorHAnsi" w:eastAsiaTheme="minorEastAsia" w:hAnsiTheme="minorHAnsi" w:cstheme="minorBidi"/>
            <w:b w:val="0"/>
            <w:noProof/>
            <w:sz w:val="22"/>
            <w:szCs w:val="22"/>
            <w:lang w:val="en-150" w:eastAsia="en-150"/>
          </w:rPr>
          <w:tab/>
        </w:r>
        <w:r w:rsidRPr="00635A82">
          <w:rPr>
            <w:rStyle w:val="Hyperlink"/>
            <w:noProof/>
            <w:lang w:val="en-US"/>
          </w:rPr>
          <w:t xml:space="preserve">A non-sensing UE performing random resource selection cannot perform re-selection or pre-emption of its resources due to the lack of </w:t>
        </w:r>
        <w:r w:rsidRPr="00635A82">
          <w:rPr>
            <w:rStyle w:val="Hyperlink"/>
            <w:noProof/>
          </w:rPr>
          <w:t>sensing results</w:t>
        </w:r>
        <w:r w:rsidRPr="00635A82">
          <w:rPr>
            <w:rStyle w:val="Hyperlink"/>
            <w:noProof/>
            <w:lang w:val="en-US"/>
          </w:rPr>
          <w:t>.</w:t>
        </w:r>
      </w:hyperlink>
    </w:p>
    <w:p w14:paraId="0EE96ECB"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81" w:history="1">
        <w:r w:rsidRPr="00635A82">
          <w:rPr>
            <w:rStyle w:val="Hyperlink"/>
            <w:noProof/>
            <w:lang w:val="en-US"/>
            <w14:scene3d>
              <w14:camera w14:prst="orthographicFront"/>
              <w14:lightRig w14:rig="threePt" w14:dir="t">
                <w14:rot w14:lat="0" w14:lon="0" w14:rev="0"/>
              </w14:lightRig>
            </w14:scene3d>
          </w:rPr>
          <w:t>Observation 10</w:t>
        </w:r>
        <w:r>
          <w:rPr>
            <w:rFonts w:asciiTheme="minorHAnsi" w:eastAsiaTheme="minorEastAsia" w:hAnsiTheme="minorHAnsi" w:cstheme="minorBidi"/>
            <w:b w:val="0"/>
            <w:noProof/>
            <w:sz w:val="22"/>
            <w:szCs w:val="22"/>
            <w:lang w:val="en-150" w:eastAsia="en-150"/>
          </w:rPr>
          <w:tab/>
        </w:r>
        <w:r w:rsidRPr="00635A82">
          <w:rPr>
            <w:rStyle w:val="Hyperlink"/>
            <w:noProof/>
            <w:lang w:val="en-US"/>
          </w:rPr>
          <w:t>Enforcing a minimum gap between consecutive resources</w:t>
        </w:r>
        <w:r w:rsidRPr="00635A82">
          <w:rPr>
            <w:rStyle w:val="Hyperlink"/>
            <w:noProof/>
          </w:rPr>
          <w:t xml:space="preserve"> by random resource selection UEs</w:t>
        </w:r>
        <w:r w:rsidRPr="00635A82">
          <w:rPr>
            <w:rStyle w:val="Hyperlink"/>
            <w:noProof/>
            <w:lang w:val="en-US"/>
          </w:rPr>
          <w:t xml:space="preserve"> </w:t>
        </w:r>
        <w:r w:rsidRPr="00635A82">
          <w:rPr>
            <w:rStyle w:val="Hyperlink"/>
            <w:noProof/>
          </w:rPr>
          <w:t>in a shared resource pool enhances</w:t>
        </w:r>
        <w:r w:rsidRPr="00635A82">
          <w:rPr>
            <w:rStyle w:val="Hyperlink"/>
            <w:noProof/>
            <w:lang w:val="en-US"/>
          </w:rPr>
          <w:t xml:space="preserve"> the </w:t>
        </w:r>
        <w:r w:rsidRPr="00635A82">
          <w:rPr>
            <w:rStyle w:val="Hyperlink"/>
            <w:noProof/>
          </w:rPr>
          <w:t xml:space="preserve">PRR </w:t>
        </w:r>
        <w:r w:rsidRPr="00635A82">
          <w:rPr>
            <w:rStyle w:val="Hyperlink"/>
            <w:noProof/>
            <w:lang w:val="en-US"/>
          </w:rPr>
          <w:t>performance of the random resource</w:t>
        </w:r>
        <w:r w:rsidRPr="00635A82">
          <w:rPr>
            <w:rStyle w:val="Hyperlink"/>
            <w:noProof/>
          </w:rPr>
          <w:t xml:space="preserve"> UEs</w:t>
        </w:r>
        <w:r w:rsidRPr="00635A82">
          <w:rPr>
            <w:rStyle w:val="Hyperlink"/>
            <w:noProof/>
            <w:lang w:val="en-US"/>
          </w:rPr>
          <w:t xml:space="preserve"> </w:t>
        </w:r>
        <w:r w:rsidRPr="00635A82">
          <w:rPr>
            <w:rStyle w:val="Hyperlink"/>
            <w:noProof/>
          </w:rPr>
          <w:t>while additionally improving</w:t>
        </w:r>
        <w:r w:rsidRPr="00635A82">
          <w:rPr>
            <w:rStyle w:val="Hyperlink"/>
            <w:noProof/>
            <w:lang w:val="en-US"/>
          </w:rPr>
          <w:t xml:space="preserve"> </w:t>
        </w:r>
        <w:r w:rsidRPr="00635A82">
          <w:rPr>
            <w:rStyle w:val="Hyperlink"/>
            <w:noProof/>
          </w:rPr>
          <w:t>the reliability</w:t>
        </w:r>
        <w:r w:rsidRPr="00635A82">
          <w:rPr>
            <w:rStyle w:val="Hyperlink"/>
            <w:noProof/>
            <w:lang w:val="en-US"/>
          </w:rPr>
          <w:t xml:space="preserve"> of sensing</w:t>
        </w:r>
        <w:r w:rsidRPr="00635A82">
          <w:rPr>
            <w:rStyle w:val="Hyperlink"/>
            <w:noProof/>
          </w:rPr>
          <w:t xml:space="preserve"> UEs, i.e., full or partial sensing</w:t>
        </w:r>
        <w:r w:rsidRPr="00635A82">
          <w:rPr>
            <w:rStyle w:val="Hyperlink"/>
            <w:noProof/>
            <w:lang w:val="en-US"/>
          </w:rPr>
          <w:t xml:space="preserve"> UEs.</w:t>
        </w:r>
      </w:hyperlink>
    </w:p>
    <w:p w14:paraId="2C4C24F5"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82" w:history="1">
        <w:r w:rsidRPr="00635A82">
          <w:rPr>
            <w:rStyle w:val="Hyperlink"/>
            <w:rFonts w:eastAsia="Calibri"/>
            <w:noProof/>
            <w:lang w:val="en-US"/>
            <w14:scene3d>
              <w14:camera w14:prst="orthographicFront"/>
              <w14:lightRig w14:rig="threePt" w14:dir="t">
                <w14:rot w14:lat="0" w14:lon="0" w14:rev="0"/>
              </w14:lightRig>
            </w14:scene3d>
          </w:rPr>
          <w:t>Observation 11</w:t>
        </w:r>
        <w:r>
          <w:rPr>
            <w:rFonts w:asciiTheme="minorHAnsi" w:eastAsiaTheme="minorEastAsia" w:hAnsiTheme="minorHAnsi" w:cstheme="minorBidi"/>
            <w:b w:val="0"/>
            <w:noProof/>
            <w:sz w:val="22"/>
            <w:szCs w:val="22"/>
            <w:lang w:val="en-150" w:eastAsia="en-150"/>
          </w:rPr>
          <w:tab/>
        </w:r>
        <w:r w:rsidRPr="00635A82">
          <w:rPr>
            <w:rStyle w:val="Hyperlink"/>
            <w:rFonts w:eastAsia="Calibri"/>
            <w:noProof/>
            <w:lang w:val="en-US"/>
          </w:rPr>
          <w:t>Random resource selection using re-evaluation and pre-emption outperforms random resource selection without sensing.</w:t>
        </w:r>
      </w:hyperlink>
    </w:p>
    <w:p w14:paraId="29935F3B" w14:textId="0032A23A" w:rsidR="00337368" w:rsidRPr="00074D68" w:rsidRDefault="00337368" w:rsidP="00331738">
      <w:pPr>
        <w:pStyle w:val="BodyText"/>
        <w:rPr>
          <w:b/>
          <w:bCs/>
          <w:lang w:val="en-US"/>
        </w:rPr>
      </w:pPr>
      <w:r w:rsidRPr="00074D68">
        <w:rPr>
          <w:b/>
          <w:bCs/>
          <w:lang w:val="en-US"/>
        </w:rPr>
        <w:fldChar w:fldCharType="end"/>
      </w:r>
    </w:p>
    <w:p w14:paraId="15B91E2C" w14:textId="77777777" w:rsidR="00337368" w:rsidRPr="00074D68" w:rsidRDefault="00337368" w:rsidP="00331738">
      <w:pPr>
        <w:pStyle w:val="BodyText"/>
        <w:rPr>
          <w:lang w:val="en-US"/>
        </w:rPr>
      </w:pPr>
      <w:r w:rsidRPr="00074D68">
        <w:rPr>
          <w:lang w:val="en-US"/>
        </w:rPr>
        <w:t>Based on the discussion in the previous sections we propose the following:</w:t>
      </w:r>
    </w:p>
    <w:p w14:paraId="66F3830D" w14:textId="77777777" w:rsidR="002B15F7"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87019283" w:history="1">
        <w:r w:rsidR="002B15F7" w:rsidRPr="00AF699C">
          <w:rPr>
            <w:rStyle w:val="Hyperlink"/>
            <w:noProof/>
            <w:lang w:val="en-US"/>
          </w:rPr>
          <w:t>Proposal 1</w:t>
        </w:r>
        <w:r w:rsidR="002B15F7">
          <w:rPr>
            <w:rFonts w:asciiTheme="minorHAnsi" w:eastAsiaTheme="minorEastAsia" w:hAnsiTheme="minorHAnsi" w:cstheme="minorBidi"/>
            <w:b w:val="0"/>
            <w:noProof/>
            <w:sz w:val="22"/>
            <w:szCs w:val="22"/>
            <w:lang w:val="en-150" w:eastAsia="en-150"/>
          </w:rPr>
          <w:tab/>
        </w:r>
        <w:r w:rsidR="002B15F7" w:rsidRPr="00AF699C">
          <w:rPr>
            <w:rStyle w:val="Hyperlink"/>
            <w:noProof/>
            <w:lang w:val="en-US"/>
          </w:rPr>
          <w:t xml:space="preserve">Remove the wording in brackets, i.e., </w:t>
        </w:r>
        <w:r w:rsidR="002B15F7" w:rsidRPr="00AF699C">
          <w:rPr>
            <w:rStyle w:val="Hyperlink"/>
            <w:rFonts w:eastAsia="Batang"/>
            <w:noProof/>
          </w:rPr>
          <w:t>[is expected to be or], from the agreement in     RAN1#106-e.</w:t>
        </w:r>
      </w:hyperlink>
    </w:p>
    <w:p w14:paraId="26F77EB0"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84" w:history="1">
        <w:r w:rsidRPr="00AF699C">
          <w:rPr>
            <w:rStyle w:val="Hyperlink"/>
            <w:noProof/>
          </w:rPr>
          <w:t>Proposal 2</w:t>
        </w:r>
        <w:r>
          <w:rPr>
            <w:rFonts w:asciiTheme="minorHAnsi" w:eastAsiaTheme="minorEastAsia" w:hAnsiTheme="minorHAnsi" w:cstheme="minorBidi"/>
            <w:b w:val="0"/>
            <w:noProof/>
            <w:sz w:val="22"/>
            <w:szCs w:val="22"/>
            <w:lang w:val="en-150" w:eastAsia="en-150"/>
          </w:rPr>
          <w:tab/>
        </w:r>
        <w:r w:rsidRPr="00AF699C">
          <w:rPr>
            <w:rStyle w:val="Hyperlink"/>
            <w:noProof/>
          </w:rPr>
          <w:t>The candidate set of resources (S</w:t>
        </w:r>
        <w:r w:rsidRPr="00AF699C">
          <w:rPr>
            <w:rStyle w:val="Hyperlink"/>
            <w:noProof/>
            <w:vertAlign w:val="subscript"/>
          </w:rPr>
          <w:t>A</w:t>
        </w:r>
        <w:r w:rsidRPr="00AF699C">
          <w:rPr>
            <w:rStyle w:val="Hyperlink"/>
            <w:noProof/>
          </w:rPr>
          <w:t xml:space="preserve">) is defined following Approach 2 from the agreement in RAN1#106bis-e as </w:t>
        </w:r>
        <w:r w:rsidRPr="00AF699C">
          <w:rPr>
            <w:rStyle w:val="Hyperlink"/>
            <w:rFonts w:eastAsia="Batang"/>
            <w:noProof/>
          </w:rPr>
          <w:t>[n+T</w:t>
        </w:r>
        <w:r w:rsidRPr="00AF699C">
          <w:rPr>
            <w:rStyle w:val="Hyperlink"/>
            <w:rFonts w:eastAsia="Batang"/>
            <w:noProof/>
            <w:vertAlign w:val="subscript"/>
          </w:rPr>
          <w:t>B</w:t>
        </w:r>
        <w:r w:rsidRPr="00AF699C">
          <w:rPr>
            <w:rStyle w:val="Hyperlink"/>
            <w:rFonts w:eastAsia="Batang"/>
            <w:noProof/>
          </w:rPr>
          <w:t>+T</w:t>
        </w:r>
        <w:r w:rsidRPr="00AF699C">
          <w:rPr>
            <w:rStyle w:val="Hyperlink"/>
            <w:rFonts w:eastAsia="Batang"/>
            <w:noProof/>
            <w:vertAlign w:val="subscript"/>
          </w:rPr>
          <w:t>proc,0</w:t>
        </w:r>
        <w:r w:rsidRPr="00AF699C">
          <w:rPr>
            <w:rStyle w:val="Hyperlink"/>
            <w:rFonts w:eastAsia="Batang"/>
            <w:noProof/>
          </w:rPr>
          <w:t>+T</w:t>
        </w:r>
        <w:r w:rsidRPr="00AF699C">
          <w:rPr>
            <w:rStyle w:val="Hyperlink"/>
            <w:rFonts w:eastAsia="Batang"/>
            <w:noProof/>
            <w:vertAlign w:val="subscript"/>
          </w:rPr>
          <w:t>proc,1</w:t>
        </w:r>
        <w:r w:rsidRPr="00AF699C">
          <w:rPr>
            <w:rStyle w:val="Hyperlink"/>
            <w:rFonts w:eastAsia="Batang"/>
            <w:noProof/>
          </w:rPr>
          <w:t>, n+T</w:t>
        </w:r>
        <w:r w:rsidRPr="00AF699C">
          <w:rPr>
            <w:rStyle w:val="Hyperlink"/>
            <w:rFonts w:eastAsia="Batang"/>
            <w:noProof/>
            <w:vertAlign w:val="subscript"/>
          </w:rPr>
          <w:t>2</w:t>
        </w:r>
        <w:r w:rsidRPr="00AF699C">
          <w:rPr>
            <w:rStyle w:val="Hyperlink"/>
            <w:noProof/>
          </w:rPr>
          <w:t>].</w:t>
        </w:r>
      </w:hyperlink>
    </w:p>
    <w:p w14:paraId="7FC3EE2A"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85" w:history="1">
        <w:r w:rsidRPr="00AF699C">
          <w:rPr>
            <w:rStyle w:val="Hyperlink"/>
            <w:noProof/>
          </w:rPr>
          <w:t>Proposal 3</w:t>
        </w:r>
        <w:r>
          <w:rPr>
            <w:rFonts w:asciiTheme="minorHAnsi" w:eastAsiaTheme="minorEastAsia" w:hAnsiTheme="minorHAnsi" w:cstheme="minorBidi"/>
            <w:b w:val="0"/>
            <w:noProof/>
            <w:sz w:val="22"/>
            <w:szCs w:val="22"/>
            <w:lang w:val="en-150" w:eastAsia="en-150"/>
          </w:rPr>
          <w:tab/>
        </w:r>
        <w:r w:rsidRPr="00AF699C">
          <w:rPr>
            <w:rStyle w:val="Hyperlink"/>
            <w:noProof/>
          </w:rPr>
          <w:t>RAN1 defines a minimum resource selection window size such that [n+T</w:t>
        </w:r>
        <w:r w:rsidRPr="00AF699C">
          <w:rPr>
            <w:rStyle w:val="Hyperlink"/>
            <w:noProof/>
            <w:vertAlign w:val="subscript"/>
          </w:rPr>
          <w:t>B</w:t>
        </w:r>
        <w:r w:rsidRPr="00AF699C">
          <w:rPr>
            <w:rStyle w:val="Hyperlink"/>
            <w:noProof/>
          </w:rPr>
          <w:t>+T</w:t>
        </w:r>
        <w:r w:rsidRPr="00AF699C">
          <w:rPr>
            <w:rStyle w:val="Hyperlink"/>
            <w:noProof/>
            <w:vertAlign w:val="subscript"/>
          </w:rPr>
          <w:t>proc,0</w:t>
        </w:r>
        <w:r w:rsidRPr="00AF699C">
          <w:rPr>
            <w:rStyle w:val="Hyperlink"/>
            <w:noProof/>
          </w:rPr>
          <w:t>+T</w:t>
        </w:r>
        <w:r w:rsidRPr="00AF699C">
          <w:rPr>
            <w:rStyle w:val="Hyperlink"/>
            <w:noProof/>
            <w:vertAlign w:val="subscript"/>
          </w:rPr>
          <w:t>proc,1</w:t>
        </w:r>
        <w:r w:rsidRPr="00AF699C">
          <w:rPr>
            <w:rStyle w:val="Hyperlink"/>
            <w:noProof/>
          </w:rPr>
          <w:t>, n+T</w:t>
        </w:r>
        <w:r w:rsidRPr="00AF699C">
          <w:rPr>
            <w:rStyle w:val="Hyperlink"/>
            <w:noProof/>
            <w:vertAlign w:val="subscript"/>
          </w:rPr>
          <w:t>2</w:t>
        </w:r>
        <w:r w:rsidRPr="00AF699C">
          <w:rPr>
            <w:rStyle w:val="Hyperlink"/>
            <w:noProof/>
          </w:rPr>
          <w:t>] ≥ T</w:t>
        </w:r>
        <w:r w:rsidRPr="00AF699C">
          <w:rPr>
            <w:rStyle w:val="Hyperlink"/>
            <w:noProof/>
            <w:vertAlign w:val="subscript"/>
          </w:rPr>
          <w:t>2min</w:t>
        </w:r>
        <w:r w:rsidRPr="00AF699C">
          <w:rPr>
            <w:rStyle w:val="Hyperlink"/>
            <w:noProof/>
          </w:rPr>
          <w:t>.</w:t>
        </w:r>
      </w:hyperlink>
    </w:p>
    <w:p w14:paraId="1A94C55C"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86" w:history="1">
        <w:r w:rsidRPr="00AF699C">
          <w:rPr>
            <w:rStyle w:val="Hyperlink"/>
            <w:rFonts w:eastAsia="Calibri"/>
            <w:noProof/>
          </w:rPr>
          <w:t>Proposal 4</w:t>
        </w:r>
        <w:r>
          <w:rPr>
            <w:rFonts w:asciiTheme="minorHAnsi" w:eastAsiaTheme="minorEastAsia" w:hAnsiTheme="minorHAnsi" w:cstheme="minorBidi"/>
            <w:b w:val="0"/>
            <w:noProof/>
            <w:sz w:val="22"/>
            <w:szCs w:val="22"/>
            <w:lang w:val="en-150" w:eastAsia="en-150"/>
          </w:rPr>
          <w:tab/>
        </w:r>
        <w:r w:rsidRPr="00AF699C">
          <w:rPr>
            <w:rStyle w:val="Hyperlink"/>
            <w:noProof/>
          </w:rPr>
          <w:t xml:space="preserve">RAN1 defines a minimum CPS window size </w:t>
        </w:r>
        <w:r w:rsidRPr="00AF699C">
          <w:rPr>
            <w:rStyle w:val="Hyperlink"/>
            <w:i/>
            <w:iCs/>
            <w:noProof/>
          </w:rPr>
          <w:t>M</w:t>
        </w:r>
        <w:r w:rsidRPr="00AF699C">
          <w:rPr>
            <w:rStyle w:val="Hyperlink"/>
            <w:noProof/>
          </w:rPr>
          <w:t>.</w:t>
        </w:r>
      </w:hyperlink>
    </w:p>
    <w:p w14:paraId="586416E3"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87" w:history="1">
        <w:r w:rsidRPr="00AF699C">
          <w:rPr>
            <w:rStyle w:val="Hyperlink"/>
            <w:rFonts w:eastAsia="Calibri"/>
            <w:noProof/>
          </w:rPr>
          <w:t>Proposal 5</w:t>
        </w:r>
        <w:r>
          <w:rPr>
            <w:rFonts w:asciiTheme="minorHAnsi" w:eastAsiaTheme="minorEastAsia" w:hAnsiTheme="minorHAnsi" w:cstheme="minorBidi"/>
            <w:b w:val="0"/>
            <w:noProof/>
            <w:sz w:val="22"/>
            <w:szCs w:val="22"/>
            <w:lang w:val="en-150" w:eastAsia="en-150"/>
          </w:rPr>
          <w:tab/>
        </w:r>
        <w:r w:rsidRPr="00AF699C">
          <w:rPr>
            <w:rStyle w:val="Hyperlink"/>
            <w:rFonts w:eastAsia="Calibri"/>
            <w:noProof/>
            <w:lang w:val="en-150"/>
          </w:rPr>
          <w:t>The m</w:t>
        </w:r>
        <w:r w:rsidRPr="00AF699C">
          <w:rPr>
            <w:rStyle w:val="Hyperlink"/>
            <w:rFonts w:eastAsia="Calibri"/>
            <w:noProof/>
          </w:rPr>
          <w:t>inimum CPS window size is determined based on the measured CBR.</w:t>
        </w:r>
      </w:hyperlink>
    </w:p>
    <w:p w14:paraId="12CEF2B6"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88" w:history="1">
        <w:r w:rsidRPr="00AF699C">
          <w:rPr>
            <w:rStyle w:val="Hyperlink"/>
            <w:rFonts w:eastAsia="Calibri"/>
            <w:noProof/>
          </w:rPr>
          <w:t>Proposal 6</w:t>
        </w:r>
        <w:r>
          <w:rPr>
            <w:rFonts w:asciiTheme="minorHAnsi" w:eastAsiaTheme="minorEastAsia" w:hAnsiTheme="minorHAnsi" w:cstheme="minorBidi"/>
            <w:b w:val="0"/>
            <w:noProof/>
            <w:sz w:val="22"/>
            <w:szCs w:val="22"/>
            <w:lang w:val="en-150" w:eastAsia="en-150"/>
          </w:rPr>
          <w:tab/>
        </w:r>
        <w:r w:rsidRPr="00AF699C">
          <w:rPr>
            <w:rStyle w:val="Hyperlink"/>
            <w:rFonts w:eastAsia="Calibri"/>
            <w:noProof/>
          </w:rPr>
          <w:t>In case, PDB &lt; minimum CPSW + minimum RSW, UE performs random resource selection. In this case, the value of the contiguous partial sensing window is zero, i.e., T</w:t>
        </w:r>
        <w:r w:rsidRPr="00AF699C">
          <w:rPr>
            <w:rStyle w:val="Hyperlink"/>
            <w:rFonts w:eastAsia="Calibri"/>
            <w:noProof/>
            <w:vertAlign w:val="subscript"/>
          </w:rPr>
          <w:t>A</w:t>
        </w:r>
        <w:r w:rsidRPr="00AF699C">
          <w:rPr>
            <w:rStyle w:val="Hyperlink"/>
            <w:rFonts w:eastAsia="Calibri"/>
            <w:noProof/>
          </w:rPr>
          <w:t xml:space="preserve"> = T</w:t>
        </w:r>
        <w:r w:rsidRPr="00AF699C">
          <w:rPr>
            <w:rStyle w:val="Hyperlink"/>
            <w:rFonts w:eastAsia="Calibri"/>
            <w:noProof/>
            <w:vertAlign w:val="subscript"/>
          </w:rPr>
          <w:t>B</w:t>
        </w:r>
        <w:r w:rsidRPr="00AF699C">
          <w:rPr>
            <w:rStyle w:val="Hyperlink"/>
            <w:rFonts w:eastAsia="Calibri"/>
            <w:noProof/>
          </w:rPr>
          <w:t xml:space="preserve"> = 0.</w:t>
        </w:r>
      </w:hyperlink>
    </w:p>
    <w:p w14:paraId="2841E757"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89" w:history="1">
        <w:r w:rsidRPr="00AF699C">
          <w:rPr>
            <w:rStyle w:val="Hyperlink"/>
            <w:rFonts w:eastAsia="Calibri"/>
            <w:noProof/>
          </w:rPr>
          <w:t>Proposal 7</w:t>
        </w:r>
        <w:r>
          <w:rPr>
            <w:rFonts w:asciiTheme="minorHAnsi" w:eastAsiaTheme="minorEastAsia" w:hAnsiTheme="minorHAnsi" w:cstheme="minorBidi"/>
            <w:b w:val="0"/>
            <w:noProof/>
            <w:sz w:val="22"/>
            <w:szCs w:val="22"/>
            <w:lang w:val="en-150" w:eastAsia="en-150"/>
          </w:rPr>
          <w:tab/>
        </w:r>
        <w:r w:rsidRPr="00AF699C">
          <w:rPr>
            <w:rStyle w:val="Hyperlink"/>
            <w:rFonts w:eastAsia="Calibri"/>
            <w:noProof/>
          </w:rPr>
          <w:t xml:space="preserve">In case PDB </w:t>
        </w:r>
        <w:r w:rsidRPr="00AF699C">
          <w:rPr>
            <w:rStyle w:val="Hyperlink"/>
            <w:rFonts w:eastAsia="Calibri" w:cs="Arial"/>
            <w:noProof/>
          </w:rPr>
          <w:t>≥</w:t>
        </w:r>
        <w:r w:rsidRPr="00AF699C">
          <w:rPr>
            <w:rStyle w:val="Hyperlink"/>
            <w:rFonts w:eastAsia="Calibri"/>
            <w:noProof/>
          </w:rPr>
          <w:t xml:space="preserve"> minimum CPSW + minimum RSW, UE performs sensing up to n+T</w:t>
        </w:r>
        <w:r w:rsidRPr="00AF699C">
          <w:rPr>
            <w:rStyle w:val="Hyperlink"/>
            <w:rFonts w:eastAsia="Calibri"/>
            <w:noProof/>
            <w:vertAlign w:val="subscript"/>
          </w:rPr>
          <w:t>B</w:t>
        </w:r>
        <w:r w:rsidRPr="00AF699C">
          <w:rPr>
            <w:rStyle w:val="Hyperlink"/>
            <w:rFonts w:eastAsia="Calibri"/>
            <w:noProof/>
          </w:rPr>
          <w:t>, where T</w:t>
        </w:r>
        <w:r w:rsidRPr="00AF699C">
          <w:rPr>
            <w:rStyle w:val="Hyperlink"/>
            <w:rFonts w:eastAsia="Calibri"/>
            <w:noProof/>
            <w:vertAlign w:val="subscript"/>
          </w:rPr>
          <w:t>B</w:t>
        </w:r>
        <w:r w:rsidRPr="00AF699C">
          <w:rPr>
            <w:rStyle w:val="Hyperlink"/>
            <w:rFonts w:eastAsia="Calibri"/>
            <w:noProof/>
          </w:rPr>
          <w:t xml:space="preserve"> is defined with respect to minimum RSW while fulfilling the minimum CPS window size </w:t>
        </w:r>
        <w:r w:rsidRPr="00AF699C">
          <w:rPr>
            <w:rStyle w:val="Hyperlink"/>
            <w:rFonts w:eastAsia="Calibri"/>
            <w:i/>
            <w:noProof/>
          </w:rPr>
          <w:t>M</w:t>
        </w:r>
        <w:r w:rsidRPr="00AF699C">
          <w:rPr>
            <w:rStyle w:val="Hyperlink"/>
            <w:rFonts w:eastAsia="Calibri"/>
            <w:noProof/>
          </w:rPr>
          <w:t>.</w:t>
        </w:r>
      </w:hyperlink>
    </w:p>
    <w:p w14:paraId="0354C96E"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90" w:history="1">
        <w:r w:rsidRPr="00AF699C">
          <w:rPr>
            <w:rStyle w:val="Hyperlink"/>
            <w:noProof/>
          </w:rPr>
          <w:t>Proposal 8</w:t>
        </w:r>
        <w:r>
          <w:rPr>
            <w:rFonts w:asciiTheme="minorHAnsi" w:eastAsiaTheme="minorEastAsia" w:hAnsiTheme="minorHAnsi" w:cstheme="minorBidi"/>
            <w:b w:val="0"/>
            <w:noProof/>
            <w:sz w:val="22"/>
            <w:szCs w:val="22"/>
            <w:lang w:val="en-150" w:eastAsia="en-150"/>
          </w:rPr>
          <w:tab/>
        </w:r>
        <w:r w:rsidRPr="00AF699C">
          <w:rPr>
            <w:rStyle w:val="Hyperlink"/>
            <w:rFonts w:eastAsia="Batang"/>
            <w:noProof/>
          </w:rPr>
          <w:t xml:space="preserve">For aperiodic transmissions, the contiguous partial sensing results are prioritized over the periodic-based partial sensing results, based on the </w:t>
        </w:r>
        <w:r w:rsidRPr="00AF699C">
          <w:rPr>
            <w:rStyle w:val="Hyperlink"/>
            <w:rFonts w:eastAsia="Batang"/>
            <w:noProof/>
            <w:lang w:val="en-150"/>
          </w:rPr>
          <w:t>sensing information, e.g., priority, RSRP, etc</w:t>
        </w:r>
        <w:r w:rsidRPr="00AF699C">
          <w:rPr>
            <w:rStyle w:val="Hyperlink"/>
            <w:rFonts w:eastAsia="Batang"/>
            <w:noProof/>
          </w:rPr>
          <w:t>.</w:t>
        </w:r>
      </w:hyperlink>
    </w:p>
    <w:p w14:paraId="66C025C0"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91" w:history="1">
        <w:r w:rsidRPr="00AF699C">
          <w:rPr>
            <w:rStyle w:val="Hyperlink"/>
            <w:noProof/>
          </w:rPr>
          <w:t>Proposal 9</w:t>
        </w:r>
        <w:r>
          <w:rPr>
            <w:rFonts w:asciiTheme="minorHAnsi" w:eastAsiaTheme="minorEastAsia" w:hAnsiTheme="minorHAnsi" w:cstheme="minorBidi"/>
            <w:b w:val="0"/>
            <w:noProof/>
            <w:sz w:val="22"/>
            <w:szCs w:val="22"/>
            <w:lang w:val="en-150" w:eastAsia="en-150"/>
          </w:rPr>
          <w:tab/>
        </w:r>
        <w:r w:rsidRPr="00AF699C">
          <w:rPr>
            <w:rStyle w:val="Hyperlink"/>
            <w:noProof/>
          </w:rPr>
          <w:t>Support Approach 2 with the following modifications:</w:t>
        </w:r>
      </w:hyperlink>
    </w:p>
    <w:p w14:paraId="747517B5"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92" w:history="1">
        <w:r w:rsidRPr="00AF699C">
          <w:rPr>
            <w:rStyle w:val="Hyperlink"/>
            <w:rFonts w:ascii="Symbol" w:eastAsia="Batang" w:hAnsi="Symbol" w:cs="Arial"/>
            <w:noProof/>
            <w:lang w:eastAsia="x-none"/>
          </w:rPr>
          <w:t></w:t>
        </w:r>
        <w:r>
          <w:rPr>
            <w:rFonts w:asciiTheme="minorHAnsi" w:eastAsiaTheme="minorEastAsia" w:hAnsiTheme="minorHAnsi" w:cstheme="minorBidi"/>
            <w:b w:val="0"/>
            <w:noProof/>
            <w:sz w:val="22"/>
            <w:szCs w:val="22"/>
            <w:lang w:val="en-150" w:eastAsia="en-150"/>
          </w:rPr>
          <w:tab/>
        </w:r>
        <w:r w:rsidRPr="00AF699C">
          <w:rPr>
            <w:rStyle w:val="Hyperlink"/>
            <w:rFonts w:eastAsia="Batang" w:cs="Arial"/>
            <w:noProof/>
            <w:lang w:eastAsia="x-none"/>
          </w:rPr>
          <w:t>Approach 2: (</w:t>
        </w:r>
        <w:r w:rsidRPr="00AF699C">
          <w:rPr>
            <w:rStyle w:val="Hyperlink"/>
            <w:rFonts w:eastAsia="Batang" w:cs="Arial"/>
            <w:i/>
            <w:iCs/>
            <w:noProof/>
            <w:lang w:eastAsia="x-none"/>
          </w:rPr>
          <w:t>S</w:t>
        </w:r>
        <w:r w:rsidRPr="00AF699C">
          <w:rPr>
            <w:rStyle w:val="Hyperlink"/>
            <w:rFonts w:eastAsia="Batang" w:cs="Arial"/>
            <w:i/>
            <w:iCs/>
            <w:noProof/>
            <w:vertAlign w:val="subscript"/>
            <w:lang w:eastAsia="x-none"/>
          </w:rPr>
          <w:t>A</w:t>
        </w:r>
        <w:r w:rsidRPr="00AF699C">
          <w:rPr>
            <w:rStyle w:val="Hyperlink"/>
            <w:rFonts w:eastAsia="Batang" w:cs="Arial"/>
            <w:noProof/>
            <w:lang w:eastAsia="x-none"/>
          </w:rPr>
          <w:t> is initialized based on all candidate single-slot resources and guarantee a minimum of </w:t>
        </w:r>
        <w:r w:rsidRPr="00AF699C">
          <w:rPr>
            <w:rStyle w:val="Hyperlink"/>
            <w:rFonts w:eastAsia="Batang" w:cs="Arial"/>
            <w:i/>
            <w:iCs/>
            <w:noProof/>
            <w:lang w:eastAsia="x-none"/>
          </w:rPr>
          <w:t>M</w:t>
        </w:r>
        <w:r w:rsidRPr="00AF699C">
          <w:rPr>
            <w:rStyle w:val="Hyperlink"/>
            <w:rFonts w:eastAsia="Batang" w:cs="Arial"/>
            <w:noProof/>
            <w:lang w:eastAsia="x-none"/>
          </w:rPr>
          <w:t> slots for CPS)</w:t>
        </w:r>
      </w:hyperlink>
    </w:p>
    <w:p w14:paraId="4B1B6D3E"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93" w:history="1">
        <w:r w:rsidRPr="00AF699C">
          <w:rPr>
            <w:rStyle w:val="Hyperlink"/>
            <w:rFonts w:ascii="Courier New" w:eastAsia="Batang" w:hAnsi="Courier New" w:cs="Courier New"/>
            <w:noProof/>
            <w:lang w:eastAsia="x-none"/>
          </w:rPr>
          <w:t>o</w:t>
        </w:r>
        <w:r>
          <w:rPr>
            <w:rFonts w:asciiTheme="minorHAnsi" w:eastAsiaTheme="minorEastAsia" w:hAnsiTheme="minorHAnsi" w:cstheme="minorBidi"/>
            <w:b w:val="0"/>
            <w:noProof/>
            <w:sz w:val="22"/>
            <w:szCs w:val="22"/>
            <w:lang w:val="en-150" w:eastAsia="en-150"/>
          </w:rPr>
          <w:tab/>
        </w:r>
        <w:r w:rsidRPr="00AF699C">
          <w:rPr>
            <w:rStyle w:val="Hyperlink"/>
            <w:rFonts w:eastAsia="Batang" w:cs="Arial"/>
            <w:noProof/>
            <w:lang w:eastAsia="x-none"/>
          </w:rPr>
          <w:t>Candidate resource set (</w:t>
        </w:r>
        <w:r w:rsidRPr="00AF699C">
          <w:rPr>
            <w:rStyle w:val="Hyperlink"/>
            <w:rFonts w:eastAsia="Batang" w:cs="Arial"/>
            <w:i/>
            <w:iCs/>
            <w:noProof/>
            <w:lang w:eastAsia="x-none"/>
          </w:rPr>
          <w:t>S</w:t>
        </w:r>
        <w:r w:rsidRPr="00AF699C">
          <w:rPr>
            <w:rStyle w:val="Hyperlink"/>
            <w:rFonts w:eastAsia="Batang" w:cs="Arial"/>
            <w:i/>
            <w:iCs/>
            <w:noProof/>
            <w:vertAlign w:val="subscript"/>
            <w:lang w:eastAsia="x-none"/>
          </w:rPr>
          <w:t>A</w:t>
        </w:r>
        <w:r w:rsidRPr="00AF699C">
          <w:rPr>
            <w:rStyle w:val="Hyperlink"/>
            <w:rFonts w:eastAsia="Batang" w:cs="Arial"/>
            <w:noProof/>
            <w:lang w:eastAsia="x-none"/>
          </w:rPr>
          <w:t>) is initialized to the set of all candidate single-slot resources in [</w:t>
        </w:r>
        <w:r w:rsidRPr="00AF699C">
          <w:rPr>
            <w:rStyle w:val="Hyperlink"/>
            <w:rFonts w:eastAsia="Batang" w:cs="Arial"/>
            <w:i/>
            <w:iCs/>
            <w:noProof/>
            <w:lang w:eastAsia="x-none"/>
          </w:rPr>
          <w:t>n+T</w:t>
        </w:r>
        <w:r w:rsidRPr="00AF699C">
          <w:rPr>
            <w:rStyle w:val="Hyperlink"/>
            <w:rFonts w:eastAsia="Batang" w:cs="Arial"/>
            <w:i/>
            <w:iCs/>
            <w:noProof/>
            <w:vertAlign w:val="subscript"/>
            <w:lang w:eastAsia="x-none"/>
          </w:rPr>
          <w:t>B</w:t>
        </w:r>
        <w:r w:rsidRPr="00AF699C">
          <w:rPr>
            <w:rStyle w:val="Hyperlink"/>
            <w:rFonts w:eastAsia="Batang" w:cs="Arial"/>
            <w:i/>
            <w:iCs/>
            <w:noProof/>
            <w:lang w:eastAsia="x-none"/>
          </w:rPr>
          <w:t>+T</w:t>
        </w:r>
        <w:r w:rsidRPr="00AF699C">
          <w:rPr>
            <w:rStyle w:val="Hyperlink"/>
            <w:rFonts w:eastAsia="Batang" w:cs="Arial"/>
            <w:i/>
            <w:iCs/>
            <w:noProof/>
            <w:vertAlign w:val="subscript"/>
            <w:lang w:eastAsia="x-none"/>
          </w:rPr>
          <w:t>proc,0</w:t>
        </w:r>
        <w:r w:rsidRPr="00AF699C">
          <w:rPr>
            <w:rStyle w:val="Hyperlink"/>
            <w:rFonts w:eastAsia="Batang" w:cs="Arial"/>
            <w:i/>
            <w:iCs/>
            <w:noProof/>
            <w:lang w:eastAsia="x-none"/>
          </w:rPr>
          <w:t>+T</w:t>
        </w:r>
        <w:r w:rsidRPr="00AF699C">
          <w:rPr>
            <w:rStyle w:val="Hyperlink"/>
            <w:rFonts w:eastAsia="Batang" w:cs="Arial"/>
            <w:i/>
            <w:iCs/>
            <w:noProof/>
            <w:vertAlign w:val="subscript"/>
            <w:lang w:eastAsia="x-none"/>
          </w:rPr>
          <w:t>proc,1</w:t>
        </w:r>
        <w:r w:rsidRPr="00AF699C">
          <w:rPr>
            <w:rStyle w:val="Hyperlink"/>
            <w:rFonts w:eastAsia="Batang" w:cs="Arial"/>
            <w:noProof/>
            <w:lang w:eastAsia="x-none"/>
          </w:rPr>
          <w:t xml:space="preserve">, </w:t>
        </w:r>
        <w:r w:rsidRPr="00AF699C">
          <w:rPr>
            <w:rStyle w:val="Hyperlink"/>
            <w:rFonts w:eastAsia="Batang" w:cs="Arial"/>
            <w:i/>
            <w:iCs/>
            <w:noProof/>
            <w:lang w:eastAsia="x-none"/>
          </w:rPr>
          <w:t>n+T</w:t>
        </w:r>
        <w:r w:rsidRPr="00AF699C">
          <w:rPr>
            <w:rStyle w:val="Hyperlink"/>
            <w:rFonts w:eastAsia="Batang" w:cs="Arial"/>
            <w:i/>
            <w:iCs/>
            <w:noProof/>
            <w:vertAlign w:val="subscript"/>
            <w:lang w:eastAsia="x-none"/>
          </w:rPr>
          <w:t>2</w:t>
        </w:r>
        <w:r w:rsidRPr="00AF699C">
          <w:rPr>
            <w:rStyle w:val="Hyperlink"/>
            <w:rFonts w:eastAsia="Batang" w:cs="Arial"/>
            <w:noProof/>
            <w:lang w:eastAsia="x-none"/>
          </w:rPr>
          <w:t>], where </w:t>
        </w:r>
        <w:r w:rsidRPr="00AF699C">
          <w:rPr>
            <w:rStyle w:val="Hyperlink"/>
            <w:rFonts w:eastAsia="Batang" w:cs="Arial"/>
            <w:i/>
            <w:iCs/>
            <w:noProof/>
            <w:lang w:eastAsia="x-none"/>
          </w:rPr>
          <w:t>T</w:t>
        </w:r>
        <w:r w:rsidRPr="00AF699C">
          <w:rPr>
            <w:rStyle w:val="Hyperlink"/>
            <w:rFonts w:eastAsia="Batang" w:cs="Arial"/>
            <w:i/>
            <w:iCs/>
            <w:noProof/>
            <w:vertAlign w:val="subscript"/>
            <w:lang w:eastAsia="x-none"/>
          </w:rPr>
          <w:t>B</w:t>
        </w:r>
        <w:r w:rsidRPr="00AF699C">
          <w:rPr>
            <w:rStyle w:val="Hyperlink"/>
            <w:rFonts w:eastAsia="Batang" w:cs="Arial"/>
            <w:noProof/>
            <w:lang w:eastAsia="x-none"/>
          </w:rPr>
          <w:t> is selected by the UE such that length of [</w:t>
        </w:r>
        <w:r w:rsidRPr="00AF699C">
          <w:rPr>
            <w:rStyle w:val="Hyperlink"/>
            <w:rFonts w:eastAsia="Batang" w:cs="Arial"/>
            <w:i/>
            <w:iCs/>
            <w:noProof/>
            <w:lang w:eastAsia="x-none"/>
          </w:rPr>
          <w:t>n+T</w:t>
        </w:r>
        <w:r w:rsidRPr="00AF699C">
          <w:rPr>
            <w:rStyle w:val="Hyperlink"/>
            <w:rFonts w:eastAsia="Batang" w:cs="Arial"/>
            <w:i/>
            <w:iCs/>
            <w:noProof/>
            <w:vertAlign w:val="subscript"/>
            <w:lang w:eastAsia="x-none"/>
          </w:rPr>
          <w:t>B</w:t>
        </w:r>
        <w:r w:rsidRPr="00AF699C">
          <w:rPr>
            <w:rStyle w:val="Hyperlink"/>
            <w:rFonts w:eastAsia="Batang" w:cs="Arial"/>
            <w:i/>
            <w:iCs/>
            <w:noProof/>
            <w:lang w:eastAsia="x-none"/>
          </w:rPr>
          <w:t>+T</w:t>
        </w:r>
        <w:r w:rsidRPr="00AF699C">
          <w:rPr>
            <w:rStyle w:val="Hyperlink"/>
            <w:rFonts w:eastAsia="Batang" w:cs="Arial"/>
            <w:i/>
            <w:iCs/>
            <w:noProof/>
            <w:vertAlign w:val="subscript"/>
            <w:lang w:eastAsia="x-none"/>
          </w:rPr>
          <w:t>proc,0</w:t>
        </w:r>
        <w:r w:rsidRPr="00AF699C">
          <w:rPr>
            <w:rStyle w:val="Hyperlink"/>
            <w:rFonts w:eastAsia="Batang" w:cs="Arial"/>
            <w:i/>
            <w:iCs/>
            <w:noProof/>
            <w:lang w:eastAsia="x-none"/>
          </w:rPr>
          <w:t>+T</w:t>
        </w:r>
        <w:r w:rsidRPr="00AF699C">
          <w:rPr>
            <w:rStyle w:val="Hyperlink"/>
            <w:rFonts w:eastAsia="Batang" w:cs="Arial"/>
            <w:i/>
            <w:iCs/>
            <w:noProof/>
            <w:vertAlign w:val="subscript"/>
            <w:lang w:eastAsia="x-none"/>
          </w:rPr>
          <w:t>proc,1</w:t>
        </w:r>
        <w:r w:rsidRPr="00AF699C">
          <w:rPr>
            <w:rStyle w:val="Hyperlink"/>
            <w:rFonts w:eastAsia="Batang" w:cs="Arial"/>
            <w:noProof/>
            <w:lang w:eastAsia="x-none"/>
          </w:rPr>
          <w:t xml:space="preserve">, </w:t>
        </w:r>
        <w:r w:rsidRPr="00AF699C">
          <w:rPr>
            <w:rStyle w:val="Hyperlink"/>
            <w:rFonts w:eastAsia="Batang" w:cs="Arial"/>
            <w:i/>
            <w:iCs/>
            <w:noProof/>
            <w:lang w:eastAsia="x-none"/>
          </w:rPr>
          <w:t>n+T</w:t>
        </w:r>
        <w:r w:rsidRPr="00AF699C">
          <w:rPr>
            <w:rStyle w:val="Hyperlink"/>
            <w:rFonts w:eastAsia="Batang" w:cs="Arial"/>
            <w:i/>
            <w:iCs/>
            <w:noProof/>
            <w:vertAlign w:val="subscript"/>
            <w:lang w:eastAsia="x-none"/>
          </w:rPr>
          <w:t>2</w:t>
        </w:r>
        <w:r w:rsidRPr="00AF699C">
          <w:rPr>
            <w:rStyle w:val="Hyperlink"/>
            <w:rFonts w:eastAsia="Batang" w:cs="Arial"/>
            <w:noProof/>
            <w:lang w:eastAsia="x-none"/>
          </w:rPr>
          <w:t>] ≥ </w:t>
        </w:r>
        <w:r w:rsidRPr="00AF699C">
          <w:rPr>
            <w:rStyle w:val="Hyperlink"/>
            <w:rFonts w:eastAsia="Batang" w:cs="Arial"/>
            <w:i/>
            <w:iCs/>
            <w:noProof/>
            <w:lang w:eastAsia="x-none"/>
          </w:rPr>
          <w:t>T</w:t>
        </w:r>
        <w:r w:rsidRPr="00AF699C">
          <w:rPr>
            <w:rStyle w:val="Hyperlink"/>
            <w:rFonts w:eastAsia="Batang" w:cs="Arial"/>
            <w:i/>
            <w:iCs/>
            <w:noProof/>
            <w:vertAlign w:val="subscript"/>
            <w:lang w:eastAsia="x-none"/>
          </w:rPr>
          <w:t>2min</w:t>
        </w:r>
        <w:r w:rsidRPr="00AF699C">
          <w:rPr>
            <w:rStyle w:val="Hyperlink"/>
            <w:rFonts w:eastAsia="Batang" w:cs="Arial"/>
            <w:noProof/>
            <w:lang w:eastAsia="x-none"/>
          </w:rPr>
          <w:t>.</w:t>
        </w:r>
      </w:hyperlink>
    </w:p>
    <w:p w14:paraId="763AD257"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94" w:history="1">
        <w:r w:rsidRPr="00AF699C">
          <w:rPr>
            <w:rStyle w:val="Hyperlink"/>
            <w:rFonts w:ascii="Wingdings" w:eastAsia="Batang" w:hAnsi="Wingdings" w:cs="Arial"/>
            <w:noProof/>
            <w:lang w:eastAsia="x-none"/>
          </w:rPr>
          <w:t></w:t>
        </w:r>
        <w:r>
          <w:rPr>
            <w:rFonts w:asciiTheme="minorHAnsi" w:eastAsiaTheme="minorEastAsia" w:hAnsiTheme="minorHAnsi" w:cstheme="minorBidi"/>
            <w:b w:val="0"/>
            <w:noProof/>
            <w:sz w:val="22"/>
            <w:szCs w:val="22"/>
            <w:lang w:val="en-150" w:eastAsia="en-150"/>
          </w:rPr>
          <w:tab/>
        </w:r>
        <w:r w:rsidRPr="00AF699C">
          <w:rPr>
            <w:rStyle w:val="Hyperlink"/>
            <w:rFonts w:eastAsia="Batang" w:cs="Arial"/>
            <w:i/>
            <w:iCs/>
            <w:noProof/>
            <w:lang w:eastAsia="x-none"/>
          </w:rPr>
          <w:t>T</w:t>
        </w:r>
        <w:r w:rsidRPr="00AF699C">
          <w:rPr>
            <w:rStyle w:val="Hyperlink"/>
            <w:rFonts w:eastAsia="Batang" w:cs="Arial"/>
            <w:i/>
            <w:iCs/>
            <w:noProof/>
            <w:vertAlign w:val="subscript"/>
            <w:lang w:eastAsia="x-none"/>
          </w:rPr>
          <w:t>proc,0</w:t>
        </w:r>
        <w:r w:rsidRPr="00AF699C">
          <w:rPr>
            <w:rStyle w:val="Hyperlink"/>
            <w:rFonts w:eastAsia="Batang" w:cs="Arial"/>
            <w:noProof/>
            <w:lang w:eastAsia="x-none"/>
          </w:rPr>
          <w:t>, </w:t>
        </w:r>
        <w:r w:rsidRPr="00AF699C">
          <w:rPr>
            <w:rStyle w:val="Hyperlink"/>
            <w:rFonts w:eastAsia="Batang" w:cs="Arial"/>
            <w:i/>
            <w:iCs/>
            <w:noProof/>
            <w:lang w:eastAsia="x-none"/>
          </w:rPr>
          <w:t>T</w:t>
        </w:r>
        <w:r w:rsidRPr="00AF699C">
          <w:rPr>
            <w:rStyle w:val="Hyperlink"/>
            <w:rFonts w:eastAsia="Batang" w:cs="Arial"/>
            <w:i/>
            <w:iCs/>
            <w:noProof/>
            <w:vertAlign w:val="subscript"/>
            <w:lang w:eastAsia="x-none"/>
          </w:rPr>
          <w:t>proc,1</w:t>
        </w:r>
        <w:r w:rsidRPr="00AF699C">
          <w:rPr>
            <w:rStyle w:val="Hyperlink"/>
            <w:rFonts w:eastAsia="Batang" w:cs="Arial"/>
            <w:noProof/>
            <w:lang w:eastAsia="x-none"/>
          </w:rPr>
          <w:t> are in units of physical time/slots</w:t>
        </w:r>
      </w:hyperlink>
    </w:p>
    <w:p w14:paraId="49A4463F"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95" w:history="1">
        <w:r w:rsidRPr="00AF699C">
          <w:rPr>
            <w:rStyle w:val="Hyperlink"/>
            <w:rFonts w:ascii="Wingdings" w:eastAsia="Batang" w:hAnsi="Wingdings" w:cs="Arial"/>
            <w:noProof/>
            <w:lang w:eastAsia="x-none"/>
          </w:rPr>
          <w:t></w:t>
        </w:r>
        <w:r>
          <w:rPr>
            <w:rFonts w:asciiTheme="minorHAnsi" w:eastAsiaTheme="minorEastAsia" w:hAnsiTheme="minorHAnsi" w:cstheme="minorBidi"/>
            <w:b w:val="0"/>
            <w:noProof/>
            <w:sz w:val="22"/>
            <w:szCs w:val="22"/>
            <w:lang w:val="en-150" w:eastAsia="en-150"/>
          </w:rPr>
          <w:tab/>
        </w:r>
        <w:r w:rsidRPr="00AF699C">
          <w:rPr>
            <w:rStyle w:val="Hyperlink"/>
            <w:rFonts w:eastAsia="Batang" w:cs="Arial"/>
            <w:noProof/>
            <w:lang w:eastAsia="x-none"/>
          </w:rPr>
          <w:t>Define a minimum resource selection window (RSW) such that [n+TB+Tproc,0+Tproc,1, n+T2] ≥ T2min.</w:t>
        </w:r>
      </w:hyperlink>
    </w:p>
    <w:p w14:paraId="3E27B56E"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96" w:history="1">
        <w:r w:rsidRPr="00AF699C">
          <w:rPr>
            <w:rStyle w:val="Hyperlink"/>
            <w:rFonts w:ascii="Wingdings" w:eastAsia="Batang" w:hAnsi="Wingdings" w:cs="Arial"/>
            <w:noProof/>
            <w:lang w:eastAsia="x-none"/>
          </w:rPr>
          <w:t></w:t>
        </w:r>
        <w:r>
          <w:rPr>
            <w:rFonts w:asciiTheme="minorHAnsi" w:eastAsiaTheme="minorEastAsia" w:hAnsiTheme="minorHAnsi" w:cstheme="minorBidi"/>
            <w:b w:val="0"/>
            <w:noProof/>
            <w:sz w:val="22"/>
            <w:szCs w:val="22"/>
            <w:lang w:val="en-150" w:eastAsia="en-150"/>
          </w:rPr>
          <w:tab/>
        </w:r>
        <w:r w:rsidRPr="00AF699C">
          <w:rPr>
            <w:rStyle w:val="Hyperlink"/>
            <w:rFonts w:eastAsia="Batang" w:cs="Arial"/>
            <w:noProof/>
            <w:lang w:eastAsia="x-none"/>
          </w:rPr>
          <w:t xml:space="preserve">For aperiodic transmissions, the contiguous partial sensing results are prioritized over the periodic-based partial sensing results, </w:t>
        </w:r>
        <w:r w:rsidRPr="00AF699C">
          <w:rPr>
            <w:rStyle w:val="Hyperlink"/>
            <w:rFonts w:eastAsia="Batang"/>
            <w:noProof/>
          </w:rPr>
          <w:t xml:space="preserve">based on the </w:t>
        </w:r>
        <w:r w:rsidRPr="00AF699C">
          <w:rPr>
            <w:rStyle w:val="Hyperlink"/>
            <w:rFonts w:eastAsia="Batang"/>
            <w:noProof/>
            <w:lang w:val="en-150"/>
          </w:rPr>
          <w:t>sensing information, e.g., priority, RSRP, etc</w:t>
        </w:r>
        <w:r w:rsidRPr="00AF699C">
          <w:rPr>
            <w:rStyle w:val="Hyperlink"/>
            <w:rFonts w:eastAsia="Batang" w:cs="Arial"/>
            <w:noProof/>
            <w:lang w:eastAsia="x-none"/>
          </w:rPr>
          <w:t>.</w:t>
        </w:r>
      </w:hyperlink>
    </w:p>
    <w:p w14:paraId="14680EEF"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97" w:history="1">
        <w:r w:rsidRPr="00AF699C">
          <w:rPr>
            <w:rStyle w:val="Hyperlink"/>
            <w:rFonts w:ascii="Symbol" w:eastAsia="Batang" w:hAnsi="Symbol" w:cs="Arial"/>
            <w:noProof/>
            <w:lang w:eastAsia="x-none"/>
          </w:rPr>
          <w:t></w:t>
        </w:r>
        <w:r>
          <w:rPr>
            <w:rFonts w:asciiTheme="minorHAnsi" w:eastAsiaTheme="minorEastAsia" w:hAnsiTheme="minorHAnsi" w:cstheme="minorBidi"/>
            <w:b w:val="0"/>
            <w:noProof/>
            <w:sz w:val="22"/>
            <w:szCs w:val="22"/>
            <w:lang w:val="en-150" w:eastAsia="en-150"/>
          </w:rPr>
          <w:tab/>
        </w:r>
        <w:r w:rsidRPr="00AF699C">
          <w:rPr>
            <w:rStyle w:val="Hyperlink"/>
            <w:rFonts w:eastAsia="Batang" w:cs="Arial"/>
            <w:noProof/>
            <w:lang w:eastAsia="x-none"/>
          </w:rPr>
          <w:t>For the CPS monitoring window [</w:t>
        </w:r>
        <w:r w:rsidRPr="00AF699C">
          <w:rPr>
            <w:rStyle w:val="Hyperlink"/>
            <w:rFonts w:eastAsia="Batang" w:cs="Arial"/>
            <w:i/>
            <w:iCs/>
            <w:noProof/>
            <w:lang w:eastAsia="x-none"/>
          </w:rPr>
          <w:t>n</w:t>
        </w:r>
        <w:r w:rsidRPr="00AF699C">
          <w:rPr>
            <w:rStyle w:val="Hyperlink"/>
            <w:rFonts w:eastAsia="Batang" w:cs="Arial"/>
            <w:noProof/>
            <w:lang w:eastAsia="x-none"/>
          </w:rPr>
          <w:t>+</w:t>
        </w:r>
        <w:r w:rsidRPr="00AF699C">
          <w:rPr>
            <w:rStyle w:val="Hyperlink"/>
            <w:rFonts w:eastAsia="Batang" w:cs="Arial"/>
            <w:i/>
            <w:iCs/>
            <w:noProof/>
            <w:lang w:eastAsia="x-none"/>
          </w:rPr>
          <w:t>T</w:t>
        </w:r>
        <w:r w:rsidRPr="00AF699C">
          <w:rPr>
            <w:rStyle w:val="Hyperlink"/>
            <w:rFonts w:eastAsia="Batang" w:cs="Arial"/>
            <w:noProof/>
            <w:vertAlign w:val="subscript"/>
            <w:lang w:eastAsia="x-none"/>
          </w:rPr>
          <w:t>A</w:t>
        </w:r>
        <w:r w:rsidRPr="00AF699C">
          <w:rPr>
            <w:rStyle w:val="Hyperlink"/>
            <w:rFonts w:eastAsia="Batang" w:cs="Arial"/>
            <w:noProof/>
            <w:lang w:eastAsia="x-none"/>
          </w:rPr>
          <w:t>, </w:t>
        </w:r>
        <w:r w:rsidRPr="00AF699C">
          <w:rPr>
            <w:rStyle w:val="Hyperlink"/>
            <w:rFonts w:eastAsia="Batang" w:cs="Arial"/>
            <w:i/>
            <w:iCs/>
            <w:noProof/>
            <w:lang w:eastAsia="x-none"/>
          </w:rPr>
          <w:t>n</w:t>
        </w:r>
        <w:r w:rsidRPr="00AF699C">
          <w:rPr>
            <w:rStyle w:val="Hyperlink"/>
            <w:rFonts w:eastAsia="Batang" w:cs="Arial"/>
            <w:noProof/>
            <w:lang w:eastAsia="x-none"/>
          </w:rPr>
          <w:t>+</w:t>
        </w:r>
        <w:r w:rsidRPr="00AF699C">
          <w:rPr>
            <w:rStyle w:val="Hyperlink"/>
            <w:rFonts w:eastAsia="Batang" w:cs="Arial"/>
            <w:i/>
            <w:iCs/>
            <w:noProof/>
            <w:lang w:eastAsia="x-none"/>
          </w:rPr>
          <w:t>T</w:t>
        </w:r>
        <w:r w:rsidRPr="00AF699C">
          <w:rPr>
            <w:rStyle w:val="Hyperlink"/>
            <w:rFonts w:eastAsia="Batang" w:cs="Arial"/>
            <w:noProof/>
            <w:vertAlign w:val="subscript"/>
            <w:lang w:eastAsia="x-none"/>
          </w:rPr>
          <w:t>B</w:t>
        </w:r>
        <w:r w:rsidRPr="00AF699C">
          <w:rPr>
            <w:rStyle w:val="Hyperlink"/>
            <w:rFonts w:eastAsia="Batang" w:cs="Arial"/>
            <w:noProof/>
            <w:lang w:eastAsia="x-none"/>
          </w:rPr>
          <w:t>]:</w:t>
        </w:r>
      </w:hyperlink>
    </w:p>
    <w:p w14:paraId="7711B5B8"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98" w:history="1">
        <w:r w:rsidRPr="00AF699C">
          <w:rPr>
            <w:rStyle w:val="Hyperlink"/>
            <w:rFonts w:ascii="Courier New" w:eastAsia="Batang" w:hAnsi="Courier New" w:cs="Courier New"/>
            <w:noProof/>
            <w:lang w:eastAsia="x-none"/>
          </w:rPr>
          <w:t>o</w:t>
        </w:r>
        <w:r>
          <w:rPr>
            <w:rFonts w:asciiTheme="minorHAnsi" w:eastAsiaTheme="minorEastAsia" w:hAnsiTheme="minorHAnsi" w:cstheme="minorBidi"/>
            <w:b w:val="0"/>
            <w:noProof/>
            <w:sz w:val="22"/>
            <w:szCs w:val="22"/>
            <w:lang w:val="en-150" w:eastAsia="en-150"/>
          </w:rPr>
          <w:tab/>
        </w:r>
        <w:r w:rsidRPr="00AF699C">
          <w:rPr>
            <w:rStyle w:val="Hyperlink"/>
            <w:rFonts w:eastAsia="Batang" w:cs="Arial"/>
            <w:i/>
            <w:iCs/>
            <w:noProof/>
            <w:lang w:eastAsia="x-none"/>
          </w:rPr>
          <w:t>T</w:t>
        </w:r>
        <w:r w:rsidRPr="00AF699C">
          <w:rPr>
            <w:rStyle w:val="Hyperlink"/>
            <w:rFonts w:eastAsia="Batang" w:cs="Arial"/>
            <w:noProof/>
            <w:vertAlign w:val="subscript"/>
            <w:lang w:eastAsia="x-none"/>
          </w:rPr>
          <w:t>A</w:t>
        </w:r>
        <w:r w:rsidRPr="00AF699C">
          <w:rPr>
            <w:rStyle w:val="Hyperlink"/>
            <w:rFonts w:eastAsia="Batang" w:cs="Arial"/>
            <w:noProof/>
            <w:lang w:eastAsia="x-none"/>
          </w:rPr>
          <w:t> ≥ 0</w:t>
        </w:r>
      </w:hyperlink>
    </w:p>
    <w:p w14:paraId="7D755E4F"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299" w:history="1">
        <w:r w:rsidRPr="00AF699C">
          <w:rPr>
            <w:rStyle w:val="Hyperlink"/>
            <w:rFonts w:ascii="Courier New" w:eastAsia="Batang" w:hAnsi="Courier New" w:cs="Courier New"/>
            <w:noProof/>
            <w:lang w:eastAsia="x-none"/>
          </w:rPr>
          <w:t>o</w:t>
        </w:r>
        <w:r>
          <w:rPr>
            <w:rFonts w:asciiTheme="minorHAnsi" w:eastAsiaTheme="minorEastAsia" w:hAnsiTheme="minorHAnsi" w:cstheme="minorBidi"/>
            <w:b w:val="0"/>
            <w:noProof/>
            <w:sz w:val="22"/>
            <w:szCs w:val="22"/>
            <w:lang w:val="en-150" w:eastAsia="en-150"/>
          </w:rPr>
          <w:tab/>
        </w:r>
        <w:r w:rsidRPr="00AF699C">
          <w:rPr>
            <w:rStyle w:val="Hyperlink"/>
            <w:rFonts w:eastAsia="Batang" w:cs="Arial"/>
            <w:i/>
            <w:iCs/>
            <w:noProof/>
            <w:lang w:eastAsia="x-none"/>
          </w:rPr>
          <w:t>T</w:t>
        </w:r>
        <w:r w:rsidRPr="00AF699C">
          <w:rPr>
            <w:rStyle w:val="Hyperlink"/>
            <w:rFonts w:eastAsia="Batang" w:cs="Arial"/>
            <w:i/>
            <w:iCs/>
            <w:noProof/>
            <w:vertAlign w:val="subscript"/>
            <w:lang w:eastAsia="x-none"/>
          </w:rPr>
          <w:t>B</w:t>
        </w:r>
        <w:r w:rsidRPr="00AF699C">
          <w:rPr>
            <w:rStyle w:val="Hyperlink"/>
            <w:rFonts w:eastAsia="Batang" w:cs="Arial"/>
            <w:noProof/>
            <w:lang w:eastAsia="x-none"/>
          </w:rPr>
          <w:t> is selected such that UE has sensing results for a minimum of </w:t>
        </w:r>
        <w:r w:rsidRPr="00AF699C">
          <w:rPr>
            <w:rStyle w:val="Hyperlink"/>
            <w:rFonts w:eastAsia="Batang" w:cs="Arial"/>
            <w:i/>
            <w:iCs/>
            <w:noProof/>
            <w:lang w:eastAsia="x-none"/>
          </w:rPr>
          <w:t>M</w:t>
        </w:r>
        <w:r w:rsidRPr="00AF699C">
          <w:rPr>
            <w:rStyle w:val="Hyperlink"/>
            <w:rFonts w:eastAsia="Batang" w:cs="Arial"/>
            <w:noProof/>
            <w:lang w:eastAsia="x-none"/>
          </w:rPr>
          <w:t> consecutive logical slots before the start of (</w:t>
        </w:r>
        <w:r w:rsidRPr="00AF699C">
          <w:rPr>
            <w:rStyle w:val="Hyperlink"/>
            <w:rFonts w:eastAsia="Batang" w:cs="Arial"/>
            <w:i/>
            <w:iCs/>
            <w:noProof/>
            <w:lang w:eastAsia="x-none"/>
          </w:rPr>
          <w:t>n+T</w:t>
        </w:r>
        <w:r w:rsidRPr="00AF699C">
          <w:rPr>
            <w:rStyle w:val="Hyperlink"/>
            <w:rFonts w:eastAsia="Batang" w:cs="Arial"/>
            <w:i/>
            <w:iCs/>
            <w:noProof/>
            <w:vertAlign w:val="subscript"/>
            <w:lang w:eastAsia="x-none"/>
          </w:rPr>
          <w:t>B</w:t>
        </w:r>
        <w:r w:rsidRPr="00AF699C">
          <w:rPr>
            <w:rStyle w:val="Hyperlink"/>
            <w:rFonts w:eastAsia="Batang" w:cs="Arial"/>
            <w:i/>
            <w:iCs/>
            <w:noProof/>
            <w:lang w:eastAsia="x-none"/>
          </w:rPr>
          <w:t>+T</w:t>
        </w:r>
        <w:r w:rsidRPr="00AF699C">
          <w:rPr>
            <w:rStyle w:val="Hyperlink"/>
            <w:rFonts w:eastAsia="Batang" w:cs="Arial"/>
            <w:i/>
            <w:iCs/>
            <w:noProof/>
            <w:vertAlign w:val="subscript"/>
            <w:lang w:eastAsia="x-none"/>
          </w:rPr>
          <w:t>proc,0</w:t>
        </w:r>
        <w:r w:rsidRPr="00AF699C">
          <w:rPr>
            <w:rStyle w:val="Hyperlink"/>
            <w:rFonts w:eastAsia="Batang" w:cs="Arial"/>
            <w:i/>
            <w:iCs/>
            <w:noProof/>
            <w:lang w:eastAsia="x-none"/>
          </w:rPr>
          <w:t>+T</w:t>
        </w:r>
        <w:r w:rsidRPr="00AF699C">
          <w:rPr>
            <w:rStyle w:val="Hyperlink"/>
            <w:rFonts w:eastAsia="Batang" w:cs="Arial"/>
            <w:i/>
            <w:iCs/>
            <w:noProof/>
            <w:vertAlign w:val="subscript"/>
            <w:lang w:eastAsia="x-none"/>
          </w:rPr>
          <w:t>proc,1</w:t>
        </w:r>
        <w:r w:rsidRPr="00AF699C">
          <w:rPr>
            <w:rStyle w:val="Hyperlink"/>
            <w:rFonts w:eastAsia="Batang" w:cs="Arial"/>
            <w:noProof/>
            <w:lang w:eastAsia="x-none"/>
          </w:rPr>
          <w:t>) and the minimum RSW is fulfilled.</w:t>
        </w:r>
      </w:hyperlink>
    </w:p>
    <w:p w14:paraId="1AAFF051"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300" w:history="1">
        <w:r w:rsidRPr="00AF699C">
          <w:rPr>
            <w:rStyle w:val="Hyperlink"/>
            <w:rFonts w:ascii="Wingdings" w:eastAsia="Batang" w:hAnsi="Wingdings" w:cs="Arial"/>
            <w:strike/>
            <w:noProof/>
            <w:lang w:eastAsia="x-none"/>
          </w:rPr>
          <w:t></w:t>
        </w:r>
        <w:r>
          <w:rPr>
            <w:rFonts w:asciiTheme="minorHAnsi" w:eastAsiaTheme="minorEastAsia" w:hAnsiTheme="minorHAnsi" w:cstheme="minorBidi"/>
            <w:b w:val="0"/>
            <w:noProof/>
            <w:sz w:val="22"/>
            <w:szCs w:val="22"/>
            <w:lang w:val="en-150" w:eastAsia="en-150"/>
          </w:rPr>
          <w:tab/>
        </w:r>
        <w:r w:rsidRPr="00AF699C">
          <w:rPr>
            <w:rStyle w:val="Hyperlink"/>
            <w:rFonts w:eastAsia="Batang" w:cs="Arial"/>
            <w:noProof/>
            <w:lang w:eastAsia="x-none"/>
          </w:rPr>
          <w:t xml:space="preserve">The value of M is defined based on CBR/CR value. The value range of </w:t>
        </w:r>
        <w:r w:rsidRPr="00AF699C">
          <w:rPr>
            <w:rStyle w:val="Hyperlink"/>
            <w:rFonts w:eastAsia="Batang" w:cs="Arial"/>
            <w:i/>
            <w:iCs/>
            <w:noProof/>
            <w:lang w:eastAsia="x-none"/>
          </w:rPr>
          <w:t>M</w:t>
        </w:r>
        <w:r w:rsidRPr="00AF699C">
          <w:rPr>
            <w:rStyle w:val="Hyperlink"/>
            <w:rFonts w:eastAsia="Batang" w:cs="Arial"/>
            <w:noProof/>
            <w:lang w:eastAsia="x-none"/>
          </w:rPr>
          <w:t xml:space="preserve"> goes from 0 as lowest value up to 30.</w:t>
        </w:r>
      </w:hyperlink>
    </w:p>
    <w:p w14:paraId="6AA31164"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301" w:history="1">
        <w:r w:rsidRPr="00AF699C">
          <w:rPr>
            <w:rStyle w:val="Hyperlink"/>
            <w:rFonts w:ascii="Wingdings" w:eastAsia="Batang" w:hAnsi="Wingdings" w:cs="Arial"/>
            <w:noProof/>
            <w:lang w:eastAsia="x-none"/>
          </w:rPr>
          <w:t></w:t>
        </w:r>
        <w:r>
          <w:rPr>
            <w:rFonts w:asciiTheme="minorHAnsi" w:eastAsiaTheme="minorEastAsia" w:hAnsiTheme="minorHAnsi" w:cstheme="minorBidi"/>
            <w:b w:val="0"/>
            <w:noProof/>
            <w:sz w:val="22"/>
            <w:szCs w:val="22"/>
            <w:lang w:val="en-150" w:eastAsia="en-150"/>
          </w:rPr>
          <w:tab/>
        </w:r>
        <w:r w:rsidRPr="00AF699C">
          <w:rPr>
            <w:rStyle w:val="Hyperlink"/>
            <w:rFonts w:eastAsia="Batang" w:cs="Arial"/>
            <w:noProof/>
            <w:lang w:eastAsia="x-none"/>
          </w:rPr>
          <w:t xml:space="preserve">In case the minimum </w:t>
        </w:r>
        <w:r w:rsidRPr="00AF699C">
          <w:rPr>
            <w:rStyle w:val="Hyperlink"/>
            <w:rFonts w:eastAsia="Batang" w:cs="Arial"/>
            <w:i/>
            <w:iCs/>
            <w:noProof/>
            <w:lang w:eastAsia="x-none"/>
          </w:rPr>
          <w:t>M</w:t>
        </w:r>
        <w:r w:rsidRPr="00AF699C">
          <w:rPr>
            <w:rStyle w:val="Hyperlink"/>
            <w:rFonts w:eastAsia="Batang" w:cs="Arial"/>
            <w:noProof/>
            <w:lang w:eastAsia="x-none"/>
          </w:rPr>
          <w:t xml:space="preserve"> slots for CPS cannot be guaranteed, the UE performs random resource selection. In this case, the value of the contiguous partial sensing window is zero, i.e., TA = TB = 0.</w:t>
        </w:r>
      </w:hyperlink>
    </w:p>
    <w:p w14:paraId="0CDF0B7D"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302" w:history="1">
        <w:r w:rsidRPr="00AF699C">
          <w:rPr>
            <w:rStyle w:val="Hyperlink"/>
            <w:noProof/>
          </w:rPr>
          <w:t>Proposal 10</w:t>
        </w:r>
        <w:r>
          <w:rPr>
            <w:rFonts w:asciiTheme="minorHAnsi" w:eastAsiaTheme="minorEastAsia" w:hAnsiTheme="minorHAnsi" w:cstheme="minorBidi"/>
            <w:b w:val="0"/>
            <w:noProof/>
            <w:sz w:val="22"/>
            <w:szCs w:val="22"/>
            <w:lang w:val="en-150" w:eastAsia="en-150"/>
          </w:rPr>
          <w:tab/>
        </w:r>
        <w:r w:rsidRPr="00AF699C">
          <w:rPr>
            <w:rStyle w:val="Hyperlink"/>
            <w:noProof/>
          </w:rPr>
          <w:t xml:space="preserve">In case the minimum sensing window </w:t>
        </w:r>
        <w:r w:rsidRPr="00AF699C">
          <w:rPr>
            <w:rStyle w:val="Hyperlink"/>
            <w:i/>
            <w:noProof/>
          </w:rPr>
          <w:t>M</w:t>
        </w:r>
        <w:r w:rsidRPr="00AF699C">
          <w:rPr>
            <w:rStyle w:val="Hyperlink"/>
            <w:noProof/>
          </w:rPr>
          <w:t xml:space="preserve"> is not fulfilled by the sensing performed during the SL DRX active time, the UE performs sensing during its SL DRX inactive time up to the value </w:t>
        </w:r>
        <w:r w:rsidRPr="00AF699C">
          <w:rPr>
            <w:rStyle w:val="Hyperlink"/>
            <w:i/>
            <w:noProof/>
          </w:rPr>
          <w:t>M</w:t>
        </w:r>
        <w:r w:rsidRPr="00AF699C">
          <w:rPr>
            <w:rStyle w:val="Hyperlink"/>
            <w:noProof/>
          </w:rPr>
          <w:t>.</w:t>
        </w:r>
      </w:hyperlink>
    </w:p>
    <w:p w14:paraId="63C86BF0"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303" w:history="1">
        <w:r w:rsidRPr="00AF699C">
          <w:rPr>
            <w:rStyle w:val="Hyperlink"/>
            <w:noProof/>
          </w:rPr>
          <w:t>Proposal 11</w:t>
        </w:r>
        <w:r>
          <w:rPr>
            <w:rFonts w:asciiTheme="minorHAnsi" w:eastAsiaTheme="minorEastAsia" w:hAnsiTheme="minorHAnsi" w:cstheme="minorBidi"/>
            <w:b w:val="0"/>
            <w:noProof/>
            <w:sz w:val="22"/>
            <w:szCs w:val="22"/>
            <w:lang w:val="en-150" w:eastAsia="en-150"/>
          </w:rPr>
          <w:tab/>
        </w:r>
        <w:r w:rsidRPr="00AF699C">
          <w:rPr>
            <w:rStyle w:val="Hyperlink"/>
            <w:noProof/>
            <w:lang w:eastAsia="ko-KR"/>
          </w:rPr>
          <w:t xml:space="preserve">Support Option 1 in RAN1-106b-e working assumption: </w:t>
        </w:r>
        <w:r w:rsidRPr="00AF699C">
          <w:rPr>
            <w:rStyle w:val="Hyperlink"/>
            <w:noProof/>
          </w:rPr>
          <w:t>PHY layer selects and reports candidate resources only within the indicated active time of the RX UE.</w:t>
        </w:r>
      </w:hyperlink>
    </w:p>
    <w:p w14:paraId="1AE1B280"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304" w:history="1">
        <w:r w:rsidRPr="00AF699C">
          <w:rPr>
            <w:rStyle w:val="Hyperlink"/>
            <w:noProof/>
            <w:lang w:val="en-US"/>
          </w:rPr>
          <w:t>Proposal 12</w:t>
        </w:r>
        <w:r>
          <w:rPr>
            <w:rFonts w:asciiTheme="minorHAnsi" w:eastAsiaTheme="minorEastAsia" w:hAnsiTheme="minorHAnsi" w:cstheme="minorBidi"/>
            <w:b w:val="0"/>
            <w:noProof/>
            <w:sz w:val="22"/>
            <w:szCs w:val="22"/>
            <w:lang w:val="en-150" w:eastAsia="en-150"/>
          </w:rPr>
          <w:tab/>
        </w:r>
        <w:r w:rsidRPr="00AF699C">
          <w:rPr>
            <w:rStyle w:val="Hyperlink"/>
            <w:noProof/>
            <w:lang w:val="en-US"/>
          </w:rPr>
          <w:t xml:space="preserve">The congestion control metrics (e.g., CR and CBR) are redefined to reflect that the RX time may be reduced and/or discontinuous. </w:t>
        </w:r>
        <w:r w:rsidRPr="00AF699C">
          <w:rPr>
            <w:rStyle w:val="Hyperlink"/>
            <w:noProof/>
            <w:lang w:val="en-150"/>
          </w:rPr>
          <w:t>T</w:t>
        </w:r>
        <w:r w:rsidRPr="00AF699C">
          <w:rPr>
            <w:rStyle w:val="Hyperlink"/>
            <w:noProof/>
            <w:lang w:val="en-US"/>
          </w:rPr>
          <w:t>he congestion control metrics are calculated in relation to the active time of the UE</w:t>
        </w:r>
        <w:r w:rsidRPr="00AF699C">
          <w:rPr>
            <w:rStyle w:val="Hyperlink"/>
            <w:noProof/>
          </w:rPr>
          <w:t xml:space="preserve"> as follows:</w:t>
        </w:r>
      </w:hyperlink>
    </w:p>
    <w:p w14:paraId="5F89A9F2"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305" w:history="1">
        <w:r w:rsidRPr="00AF699C">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AF699C">
          <w:rPr>
            <w:rStyle w:val="Hyperlink"/>
            <w:noProof/>
            <w:spacing w:val="2"/>
          </w:rPr>
          <w:t>T</w:t>
        </w:r>
        <w:r w:rsidRPr="00AF699C">
          <w:rPr>
            <w:rStyle w:val="Hyperlink"/>
            <w:iCs/>
            <w:noProof/>
            <w:spacing w:val="2"/>
          </w:rPr>
          <w:t>he subset of the total number of configured sub-channels corresponds to the number of sub-channels in which the UE has been actively receiving</w:t>
        </w:r>
        <w:r w:rsidRPr="00AF699C">
          <w:rPr>
            <w:rStyle w:val="Hyperlink"/>
            <w:noProof/>
            <w:spacing w:val="2"/>
          </w:rPr>
          <w:t xml:space="preserve"> or is configured to receive</w:t>
        </w:r>
        <w:r w:rsidRPr="00AF699C">
          <w:rPr>
            <w:rStyle w:val="Hyperlink"/>
            <w:iCs/>
            <w:noProof/>
            <w:spacing w:val="2"/>
          </w:rPr>
          <w:t>.</w:t>
        </w:r>
      </w:hyperlink>
    </w:p>
    <w:p w14:paraId="3F4993C3"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306" w:history="1">
        <w:r w:rsidRPr="00AF699C">
          <w:rPr>
            <w:rStyle w:val="Hyperlink"/>
            <w:rFonts w:ascii="Courier New" w:hAnsi="Courier New" w:cs="Courier New"/>
            <w:noProof/>
          </w:rPr>
          <w:t>o</w:t>
        </w:r>
        <w:r>
          <w:rPr>
            <w:rFonts w:asciiTheme="minorHAnsi" w:eastAsiaTheme="minorEastAsia" w:hAnsiTheme="minorHAnsi" w:cstheme="minorBidi"/>
            <w:b w:val="0"/>
            <w:noProof/>
            <w:sz w:val="22"/>
            <w:szCs w:val="22"/>
            <w:lang w:val="en-150" w:eastAsia="en-150"/>
          </w:rPr>
          <w:tab/>
        </w:r>
        <w:r w:rsidRPr="00AF699C">
          <w:rPr>
            <w:rStyle w:val="Hyperlink"/>
            <w:noProof/>
          </w:rPr>
          <w:t xml:space="preserve">Therefore, modify the value </w:t>
        </w:r>
        <w:r w:rsidRPr="00AF699C">
          <w:rPr>
            <w:rStyle w:val="Hyperlink"/>
            <w:i/>
            <w:noProof/>
          </w:rPr>
          <w:t>a</w:t>
        </w:r>
        <w:r w:rsidRPr="00AF699C">
          <w:rPr>
            <w:rStyle w:val="Hyperlink"/>
            <w:noProof/>
          </w:rPr>
          <w:t xml:space="preserve"> = 100 or 100</w:t>
        </w:r>
        <w:r w:rsidRPr="00AF699C">
          <w:rPr>
            <w:rStyle w:val="Hyperlink"/>
            <w:rFonts w:cs="Arial"/>
            <w:noProof/>
          </w:rPr>
          <w:t>·</w:t>
        </w:r>
        <w:r w:rsidRPr="00AF699C">
          <w:rPr>
            <w:rStyle w:val="Hyperlink"/>
            <w:noProof/>
          </w:rPr>
          <w:t>2</w:t>
        </w:r>
        <w:r w:rsidRPr="00AF699C">
          <w:rPr>
            <w:rStyle w:val="Hyperlink"/>
            <w:rFonts w:cs="Arial"/>
            <w:noProof/>
            <w:vertAlign w:val="superscript"/>
          </w:rPr>
          <w:t>µ</w:t>
        </w:r>
        <w:r w:rsidRPr="00AF699C">
          <w:rPr>
            <w:rStyle w:val="Hyperlink"/>
            <w:noProof/>
          </w:rPr>
          <w:t xml:space="preserve"> slots defined in Rel-16 CBR measurement to a_</w:t>
        </w:r>
        <w:r w:rsidRPr="00AF699C">
          <w:rPr>
            <w:rStyle w:val="Hyperlink"/>
            <w:noProof/>
            <w:vertAlign w:val="subscript"/>
          </w:rPr>
          <w:t xml:space="preserve">PS </w:t>
        </w:r>
        <w:r w:rsidRPr="00AF699C">
          <w:rPr>
            <w:rStyle w:val="Hyperlink"/>
            <w:noProof/>
          </w:rPr>
          <w:t>= active/sensing time.</w:t>
        </w:r>
      </w:hyperlink>
    </w:p>
    <w:p w14:paraId="04B67A6F"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307" w:history="1">
        <w:r w:rsidRPr="00AF699C">
          <w:rPr>
            <w:rStyle w:val="Hyperlink"/>
            <w:noProof/>
            <w:lang w:val="en-US"/>
          </w:rPr>
          <w:t>Proposal 13</w:t>
        </w:r>
        <w:r>
          <w:rPr>
            <w:rFonts w:asciiTheme="minorHAnsi" w:eastAsiaTheme="minorEastAsia" w:hAnsiTheme="minorHAnsi" w:cstheme="minorBidi"/>
            <w:b w:val="0"/>
            <w:noProof/>
            <w:sz w:val="22"/>
            <w:szCs w:val="22"/>
            <w:lang w:val="en-150" w:eastAsia="en-150"/>
          </w:rPr>
          <w:tab/>
        </w:r>
        <w:r w:rsidRPr="00AF699C">
          <w:rPr>
            <w:rStyle w:val="Hyperlink"/>
            <w:noProof/>
            <w:lang w:val="en-US"/>
          </w:rPr>
          <w:t>RAN1 introduces separate congestion control configurations for UEs performing intermittent reception (e.g., using partial sensing and/or SL DRX).</w:t>
        </w:r>
      </w:hyperlink>
    </w:p>
    <w:p w14:paraId="67839896"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308" w:history="1">
        <w:r w:rsidRPr="00AF699C">
          <w:rPr>
            <w:rStyle w:val="Hyperlink"/>
            <w:noProof/>
          </w:rPr>
          <w:t>Proposal 14</w:t>
        </w:r>
        <w:r>
          <w:rPr>
            <w:rFonts w:asciiTheme="minorHAnsi" w:eastAsiaTheme="minorEastAsia" w:hAnsiTheme="minorHAnsi" w:cstheme="minorBidi"/>
            <w:b w:val="0"/>
            <w:noProof/>
            <w:sz w:val="22"/>
            <w:szCs w:val="22"/>
            <w:lang w:val="en-150" w:eastAsia="en-150"/>
          </w:rPr>
          <w:tab/>
        </w:r>
        <w:r w:rsidRPr="00AF699C">
          <w:rPr>
            <w:rStyle w:val="Hyperlink"/>
            <w:noProof/>
            <w:lang w:val="en-US"/>
          </w:rPr>
          <w:t>The congestion control configuration for power saving UEs, i.e., partial sensing or SL-DRX, is based on the reception time</w:t>
        </w:r>
        <w:r w:rsidRPr="00AF699C">
          <w:rPr>
            <w:rStyle w:val="Hyperlink"/>
            <w:noProof/>
          </w:rPr>
          <w:t xml:space="preserve"> N </w:t>
        </w:r>
        <w:r w:rsidRPr="00AF699C">
          <w:rPr>
            <w:rStyle w:val="Hyperlink"/>
            <w:noProof/>
            <w:lang w:val="en-US"/>
          </w:rPr>
          <w:t>of the UE within a specific time</w:t>
        </w:r>
        <w:r w:rsidRPr="00AF699C">
          <w:rPr>
            <w:rStyle w:val="Hyperlink"/>
            <w:noProof/>
            <w:lang w:val="en-150"/>
          </w:rPr>
          <w:t xml:space="preserve"> interval,</w:t>
        </w:r>
        <w:r w:rsidRPr="00AF699C">
          <w:rPr>
            <w:rStyle w:val="Hyperlink"/>
            <w:noProof/>
          </w:rPr>
          <w:t xml:space="preserve"> </w:t>
        </w:r>
        <w:r w:rsidRPr="00AF699C">
          <w:rPr>
            <w:rStyle w:val="Hyperlink"/>
            <w:noProof/>
          </w:rPr>
          <w:lastRenderedPageBreak/>
          <w:t>e.g., UEs active a small portion of the time, use one configuration. UEs active most/all the time, use another.</w:t>
        </w:r>
      </w:hyperlink>
    </w:p>
    <w:p w14:paraId="3E81AF66"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309" w:history="1">
        <w:r w:rsidRPr="00AF699C">
          <w:rPr>
            <w:rStyle w:val="Hyperlink"/>
            <w:noProof/>
            <w:lang w:val="en-US"/>
          </w:rPr>
          <w:t>Proposal 15</w:t>
        </w:r>
        <w:r>
          <w:rPr>
            <w:rFonts w:asciiTheme="minorHAnsi" w:eastAsiaTheme="minorEastAsia" w:hAnsiTheme="minorHAnsi" w:cstheme="minorBidi"/>
            <w:b w:val="0"/>
            <w:noProof/>
            <w:sz w:val="22"/>
            <w:szCs w:val="22"/>
            <w:lang w:val="en-150" w:eastAsia="en-150"/>
          </w:rPr>
          <w:tab/>
        </w:r>
        <w:r w:rsidRPr="00AF699C">
          <w:rPr>
            <w:rStyle w:val="Hyperlink"/>
            <w:noProof/>
            <w:lang w:val="en-US"/>
          </w:rPr>
          <w:t>In a pool where the use of random resource selection and (partial or full) sensing is allowed, consecutive transmissions by UEs performing random resource selection or partial sensing are space by a minimum number N</w:t>
        </w:r>
        <w:r w:rsidRPr="00AF699C">
          <w:rPr>
            <w:rStyle w:val="Hyperlink"/>
            <w:noProof/>
            <w:vertAlign w:val="subscript"/>
            <w:lang w:val="en-US"/>
          </w:rPr>
          <w:t>min</w:t>
        </w:r>
        <w:r w:rsidRPr="00AF699C">
          <w:rPr>
            <w:rStyle w:val="Hyperlink"/>
            <w:noProof/>
            <w:lang w:val="en-US"/>
          </w:rPr>
          <w:t xml:space="preserve"> of slots</w:t>
        </w:r>
        <w:r w:rsidRPr="00AF699C">
          <w:rPr>
            <w:rStyle w:val="Hyperlink"/>
            <w:noProof/>
          </w:rPr>
          <w:t>:</w:t>
        </w:r>
      </w:hyperlink>
    </w:p>
    <w:p w14:paraId="1032AE08"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310" w:history="1">
        <w:r w:rsidRPr="00AF699C">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AF699C">
          <w:rPr>
            <w:rStyle w:val="Hyperlink"/>
            <w:noProof/>
            <w:lang w:val="en-US"/>
          </w:rPr>
          <w:t>N</w:t>
        </w:r>
        <w:r w:rsidRPr="00AF699C">
          <w:rPr>
            <w:rStyle w:val="Hyperlink"/>
            <w:noProof/>
            <w:vertAlign w:val="subscript"/>
            <w:lang w:val="en-US"/>
          </w:rPr>
          <w:t xml:space="preserve">min </w:t>
        </w:r>
        <w:r w:rsidRPr="00AF699C">
          <w:rPr>
            <w:rStyle w:val="Hyperlink"/>
            <w:noProof/>
            <w:lang w:val="en-US"/>
          </w:rPr>
          <w:t>is the smallest number of slots that allows for re-evaluation and pre-emption (e.g., to account for processing times, etc.)</w:t>
        </w:r>
      </w:hyperlink>
    </w:p>
    <w:p w14:paraId="034B1172"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311" w:history="1">
        <w:r w:rsidRPr="00AF699C">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AF699C">
          <w:rPr>
            <w:rStyle w:val="Hyperlink"/>
            <w:noProof/>
            <w:lang w:val="en-US"/>
          </w:rPr>
          <w:t>Applicability is subject to having sufficient PDB.</w:t>
        </w:r>
      </w:hyperlink>
    </w:p>
    <w:p w14:paraId="71E90027"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312" w:history="1">
        <w:r w:rsidRPr="00AF699C">
          <w:rPr>
            <w:rStyle w:val="Hyperlink"/>
            <w:noProof/>
            <w:lang w:val="en-US"/>
          </w:rPr>
          <w:t>Proposal 16</w:t>
        </w:r>
        <w:r>
          <w:rPr>
            <w:rFonts w:asciiTheme="minorHAnsi" w:eastAsiaTheme="minorEastAsia" w:hAnsiTheme="minorHAnsi" w:cstheme="minorBidi"/>
            <w:b w:val="0"/>
            <w:noProof/>
            <w:sz w:val="22"/>
            <w:szCs w:val="22"/>
            <w:lang w:val="en-150" w:eastAsia="en-150"/>
          </w:rPr>
          <w:tab/>
        </w:r>
        <w:r w:rsidRPr="00AF699C">
          <w:rPr>
            <w:rStyle w:val="Hyperlink"/>
            <w:noProof/>
            <w:lang w:val="en-US"/>
          </w:rPr>
          <w:t xml:space="preserve">A UE capable of SL reception using random resource selection for its initial transmission, starts sensing when the TB arrives at the TX buffer and until </w:t>
        </w:r>
        <w:r w:rsidRPr="00AF699C">
          <w:rPr>
            <w:rStyle w:val="Hyperlink"/>
            <w:rFonts w:eastAsia="Calibri"/>
            <w:noProof/>
            <w:lang w:val="en-US"/>
          </w:rPr>
          <w:t xml:space="preserve">it is </w:t>
        </w:r>
        <w:r w:rsidRPr="00AF699C">
          <w:rPr>
            <w:rStyle w:val="Hyperlink"/>
            <w:noProof/>
            <w:lang w:val="en-US"/>
          </w:rPr>
          <w:t>finally transmitted, including all possible retransmissions.</w:t>
        </w:r>
      </w:hyperlink>
    </w:p>
    <w:p w14:paraId="12B7CBCA" w14:textId="77777777" w:rsidR="002B15F7" w:rsidRDefault="002B15F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313" w:history="1">
        <w:r w:rsidRPr="00AF699C">
          <w:rPr>
            <w:rStyle w:val="Hyperlink"/>
            <w:noProof/>
          </w:rPr>
          <w:t>Proposal 17</w:t>
        </w:r>
        <w:r>
          <w:rPr>
            <w:rFonts w:asciiTheme="minorHAnsi" w:eastAsiaTheme="minorEastAsia" w:hAnsiTheme="minorHAnsi" w:cstheme="minorBidi"/>
            <w:b w:val="0"/>
            <w:noProof/>
            <w:sz w:val="22"/>
            <w:szCs w:val="22"/>
            <w:lang w:val="en-150" w:eastAsia="en-150"/>
          </w:rPr>
          <w:tab/>
        </w:r>
        <w:r w:rsidRPr="00AF699C">
          <w:rPr>
            <w:rStyle w:val="Hyperlink"/>
            <w:noProof/>
          </w:rPr>
          <w:t xml:space="preserve">Modify the value range of the RRC parameter </w:t>
        </w:r>
        <w:r w:rsidRPr="00AF699C">
          <w:rPr>
            <w:rStyle w:val="Hyperlink"/>
            <w:i/>
            <w:iCs/>
            <w:noProof/>
          </w:rPr>
          <w:t>allowedResourceSelectionConfig</w:t>
        </w:r>
        <w:r w:rsidRPr="00AF699C">
          <w:rPr>
            <w:rStyle w:val="Hyperlink"/>
            <w:noProof/>
          </w:rPr>
          <w:t xml:space="preserve"> to ‘full sensing’, ‘partial sensing’, ‘random resource selection’ or any combination thereof, i.e., removing the word “only”.</w:t>
        </w:r>
      </w:hyperlink>
    </w:p>
    <w:p w14:paraId="46C26B1A" w14:textId="3011B2EA" w:rsidR="00337368" w:rsidRPr="00074D68" w:rsidRDefault="00337368" w:rsidP="00331738">
      <w:pPr>
        <w:pStyle w:val="Heading1"/>
        <w:jc w:val="both"/>
        <w:rPr>
          <w:lang w:val="en-US"/>
        </w:rPr>
      </w:pPr>
      <w:r w:rsidRPr="00074D68">
        <w:rPr>
          <w:b/>
          <w:bCs/>
          <w:lang w:val="en-US" w:eastAsia="zh-CN"/>
        </w:rPr>
        <w:fldChar w:fldCharType="end"/>
      </w:r>
      <w:bookmarkStart w:id="88" w:name="_In-sequence_SDU_delivery"/>
      <w:bookmarkEnd w:id="88"/>
      <w:r w:rsidR="00C50DC3">
        <w:rPr>
          <w:lang w:eastAsia="zh-CN"/>
        </w:rPr>
        <w:t>8</w:t>
      </w:r>
      <w:r w:rsidR="00D461E9" w:rsidRPr="00074D68">
        <w:rPr>
          <w:b/>
          <w:bCs/>
          <w:lang w:val="en-US" w:eastAsia="zh-CN"/>
        </w:rPr>
        <w:tab/>
      </w:r>
      <w:r w:rsidRPr="00074D68">
        <w:rPr>
          <w:lang w:val="en-US"/>
        </w:rPr>
        <w:t>References</w:t>
      </w:r>
    </w:p>
    <w:p w14:paraId="37AF46FC" w14:textId="71D72444" w:rsidR="00385CF9" w:rsidRPr="009D7319" w:rsidRDefault="003965A8" w:rsidP="00620DA9">
      <w:pPr>
        <w:pStyle w:val="Reference"/>
        <w:jc w:val="both"/>
        <w:rPr>
          <w:sz w:val="20"/>
          <w:szCs w:val="20"/>
          <w:lang w:val="en-US"/>
        </w:rPr>
      </w:pPr>
      <w:bookmarkStart w:id="89" w:name="_Ref61606400"/>
      <w:bookmarkStart w:id="90" w:name="_Hlk68618630"/>
      <w:r w:rsidRPr="009D7319">
        <w:rPr>
          <w:sz w:val="20"/>
          <w:szCs w:val="20"/>
          <w:lang w:val="en-US"/>
        </w:rPr>
        <w:t>TR 37.885</w:t>
      </w:r>
      <w:bookmarkEnd w:id="89"/>
      <w:r w:rsidR="00385CF9" w:rsidRPr="009D7319">
        <w:rPr>
          <w:sz w:val="20"/>
          <w:szCs w:val="20"/>
          <w:lang w:val="en-US"/>
        </w:rPr>
        <w:t>, “3rd Generation Partnership Project; Technical Specification Group Radio Access Network; Study on evaluation methodology of new Vehicle-to-Everything (V2X) use cases for LTE and NR”</w:t>
      </w:r>
    </w:p>
    <w:p w14:paraId="0D9B1296" w14:textId="1899526D" w:rsidR="003965A8" w:rsidRPr="009D7319" w:rsidRDefault="0084188C" w:rsidP="006643D5">
      <w:pPr>
        <w:pStyle w:val="Reference"/>
        <w:jc w:val="both"/>
        <w:rPr>
          <w:sz w:val="20"/>
          <w:szCs w:val="20"/>
          <w:lang w:val="en-US"/>
        </w:rPr>
      </w:pPr>
      <w:bookmarkStart w:id="91" w:name="_Ref61606943"/>
      <w:bookmarkStart w:id="92" w:name="_Hlk68618745"/>
      <w:bookmarkEnd w:id="90"/>
      <w:r w:rsidRPr="009D7319">
        <w:rPr>
          <w:sz w:val="20"/>
          <w:szCs w:val="20"/>
          <w:lang w:val="en-US"/>
        </w:rPr>
        <w:t>TR 38.885, “3rd Generation Partnership Project; Technical Specification Group Radio Access Network; NR; Study on NR Vehicle-to-Everything (V2X)”</w:t>
      </w:r>
      <w:bookmarkEnd w:id="91"/>
    </w:p>
    <w:bookmarkEnd w:id="87"/>
    <w:bookmarkEnd w:id="92"/>
    <w:p w14:paraId="3AC6C6F0" w14:textId="76CABB94" w:rsidR="007D26AA" w:rsidRDefault="007D26AA" w:rsidP="007D26AA">
      <w:pPr>
        <w:pStyle w:val="Reference"/>
        <w:numPr>
          <w:ilvl w:val="0"/>
          <w:numId w:val="0"/>
        </w:numPr>
        <w:ind w:left="567" w:hanging="567"/>
        <w:jc w:val="both"/>
        <w:rPr>
          <w:lang w:val="en-US"/>
        </w:rPr>
      </w:pPr>
    </w:p>
    <w:p w14:paraId="229EAD67" w14:textId="499DE00F" w:rsidR="007D26AA" w:rsidRDefault="007D26AA" w:rsidP="007D26AA">
      <w:pPr>
        <w:pStyle w:val="Heading1"/>
        <w:jc w:val="both"/>
        <w:rPr>
          <w:lang w:val="en-US"/>
        </w:rPr>
      </w:pPr>
      <w:r>
        <w:rPr>
          <w:lang w:val="en-US"/>
        </w:rPr>
        <w:t>Appendix – Simulation Assumptions</w:t>
      </w:r>
    </w:p>
    <w:p w14:paraId="03BC7DB4" w14:textId="326DAE11" w:rsidR="009930AD" w:rsidRPr="001A4277" w:rsidRDefault="007E3639" w:rsidP="006643D5">
      <w:pPr>
        <w:rPr>
          <w:lang w:val="en-US"/>
        </w:rPr>
      </w:pPr>
      <w:r w:rsidRPr="001A4277">
        <w:rPr>
          <w:lang w:val="en-US"/>
        </w:rPr>
        <w:fldChar w:fldCharType="begin"/>
      </w:r>
      <w:r w:rsidRPr="001A4277">
        <w:rPr>
          <w:lang w:val="en-US"/>
        </w:rPr>
        <w:instrText xml:space="preserve"> REF _Ref61607005 \h </w:instrText>
      </w:r>
      <w:r w:rsidRPr="006643D5">
        <w:rPr>
          <w:lang w:val="en-US"/>
        </w:rPr>
        <w:instrText xml:space="preserve"> \* MERGEFORMAT </w:instrText>
      </w:r>
      <w:r w:rsidRPr="001A4277">
        <w:rPr>
          <w:lang w:val="en-US"/>
        </w:rPr>
      </w:r>
      <w:r w:rsidRPr="001A4277">
        <w:rPr>
          <w:lang w:val="en-US"/>
        </w:rPr>
        <w:fldChar w:fldCharType="separate"/>
      </w:r>
      <w:r w:rsidR="00D10978" w:rsidRPr="00D10978">
        <w:rPr>
          <w:lang w:val="en-US"/>
        </w:rPr>
        <w:t>Table 1</w:t>
      </w:r>
      <w:r w:rsidRPr="001A4277">
        <w:rPr>
          <w:lang w:val="en-US"/>
        </w:rPr>
        <w:fldChar w:fldCharType="end"/>
      </w:r>
      <w:r w:rsidRPr="001A4277">
        <w:rPr>
          <w:lang w:val="en-US"/>
        </w:rPr>
        <w:t xml:space="preserve"> contains the different simulations assumptions used for generating the results presented in this contribution. Other assumptions and models follow </w:t>
      </w:r>
      <w:r w:rsidR="009C4072" w:rsidRPr="006643D5">
        <w:rPr>
          <w:lang w:val="en-US"/>
        </w:rPr>
        <w:t xml:space="preserve">TR 37.885 </w:t>
      </w:r>
      <w:r w:rsidR="004310AB">
        <w:t>[</w:t>
      </w:r>
      <w:r w:rsidR="002646D4">
        <w:t>1</w:t>
      </w:r>
      <w:r w:rsidR="004310AB">
        <w:t xml:space="preserve">] </w:t>
      </w:r>
      <w:r w:rsidR="009C4072" w:rsidRPr="006643D5">
        <w:rPr>
          <w:lang w:val="en-US"/>
        </w:rPr>
        <w:t>and TR 38.885</w:t>
      </w:r>
      <w:r w:rsidR="0084188C" w:rsidRPr="006643D5">
        <w:rPr>
          <w:lang w:val="en-US"/>
        </w:rPr>
        <w:t xml:space="preserve"> </w:t>
      </w:r>
      <w:r w:rsidR="0084188C" w:rsidRPr="006643D5">
        <w:rPr>
          <w:lang w:val="en-US"/>
        </w:rPr>
        <w:fldChar w:fldCharType="begin"/>
      </w:r>
      <w:r w:rsidR="0084188C" w:rsidRPr="006643D5">
        <w:rPr>
          <w:lang w:val="en-US"/>
        </w:rPr>
        <w:instrText xml:space="preserve"> REF _Ref61606943 \r \h </w:instrText>
      </w:r>
      <w:r w:rsidRPr="006643D5">
        <w:rPr>
          <w:lang w:val="en-US"/>
        </w:rPr>
        <w:instrText xml:space="preserve"> \* MERGEFORMAT </w:instrText>
      </w:r>
      <w:r w:rsidR="0084188C" w:rsidRPr="006643D5">
        <w:rPr>
          <w:lang w:val="en-US"/>
        </w:rPr>
      </w:r>
      <w:r w:rsidR="0084188C" w:rsidRPr="006643D5">
        <w:rPr>
          <w:lang w:val="en-US"/>
        </w:rPr>
        <w:fldChar w:fldCharType="separate"/>
      </w:r>
      <w:r w:rsidR="007E2820">
        <w:rPr>
          <w:lang w:val="en-US"/>
        </w:rPr>
        <w:t>[</w:t>
      </w:r>
      <w:r w:rsidR="002646D4">
        <w:t>2</w:t>
      </w:r>
      <w:r w:rsidR="007E2820">
        <w:rPr>
          <w:lang w:val="en-US"/>
        </w:rPr>
        <w:t>]</w:t>
      </w:r>
      <w:r w:rsidR="0084188C" w:rsidRPr="006643D5">
        <w:rPr>
          <w:lang w:val="en-US"/>
        </w:rPr>
        <w:fldChar w:fldCharType="end"/>
      </w:r>
      <w:r w:rsidR="0084188C" w:rsidRPr="006643D5">
        <w:rPr>
          <w:lang w:val="en-US"/>
        </w:rPr>
        <w:t>.</w:t>
      </w:r>
    </w:p>
    <w:p w14:paraId="5FEEFEFA" w14:textId="3F45472F" w:rsidR="007E3639" w:rsidRPr="001A4277" w:rsidRDefault="007E3639" w:rsidP="001A4277">
      <w:pPr>
        <w:pStyle w:val="Caption"/>
        <w:jc w:val="center"/>
        <w:rPr>
          <w:b/>
          <w:lang w:val="en-US"/>
        </w:rPr>
      </w:pPr>
      <w:bookmarkStart w:id="93" w:name="_Ref61607005"/>
      <w:bookmarkStart w:id="94" w:name="_Ref61607002"/>
      <w:r w:rsidRPr="001A4277">
        <w:rPr>
          <w:b/>
          <w:i w:val="0"/>
          <w:color w:val="auto"/>
          <w:lang w:val="en-US"/>
        </w:rPr>
        <w:t xml:space="preserve">Table </w:t>
      </w:r>
      <w:r w:rsidRPr="001A4277">
        <w:rPr>
          <w:b/>
          <w:i w:val="0"/>
          <w:color w:val="auto"/>
          <w:lang w:val="en-US"/>
        </w:rPr>
        <w:fldChar w:fldCharType="begin"/>
      </w:r>
      <w:r w:rsidRPr="001A4277">
        <w:rPr>
          <w:b/>
          <w:i w:val="0"/>
          <w:color w:val="auto"/>
          <w:lang w:val="en-US"/>
        </w:rPr>
        <w:instrText xml:space="preserve"> SEQ Table \* ARABIC </w:instrText>
      </w:r>
      <w:r w:rsidRPr="001A4277">
        <w:rPr>
          <w:b/>
          <w:i w:val="0"/>
          <w:color w:val="auto"/>
          <w:lang w:val="en-US"/>
        </w:rPr>
        <w:fldChar w:fldCharType="separate"/>
      </w:r>
      <w:r w:rsidR="007E2820">
        <w:rPr>
          <w:b/>
          <w:i w:val="0"/>
          <w:noProof/>
          <w:color w:val="auto"/>
          <w:lang w:val="en-US"/>
        </w:rPr>
        <w:t>1</w:t>
      </w:r>
      <w:r w:rsidRPr="001A4277">
        <w:rPr>
          <w:b/>
          <w:i w:val="0"/>
          <w:color w:val="auto"/>
          <w:lang w:val="en-US"/>
        </w:rPr>
        <w:fldChar w:fldCharType="end"/>
      </w:r>
      <w:bookmarkEnd w:id="93"/>
      <w:r w:rsidRPr="001A4277">
        <w:rPr>
          <w:b/>
          <w:i w:val="0"/>
          <w:color w:val="auto"/>
          <w:lang w:val="en-US"/>
        </w:rPr>
        <w:t>: Simulation assumptions</w:t>
      </w:r>
      <w:bookmarkEnd w:id="94"/>
    </w:p>
    <w:tbl>
      <w:tblPr>
        <w:tblStyle w:val="TableGrid"/>
        <w:tblW w:w="9653" w:type="dxa"/>
        <w:jc w:val="center"/>
        <w:tblLook w:val="04A0" w:firstRow="1" w:lastRow="0" w:firstColumn="1" w:lastColumn="0" w:noHBand="0" w:noVBand="1"/>
      </w:tblPr>
      <w:tblGrid>
        <w:gridCol w:w="1811"/>
        <w:gridCol w:w="2660"/>
        <w:gridCol w:w="5182"/>
      </w:tblGrid>
      <w:tr w:rsidR="000D6640" w14:paraId="10518BEF" w14:textId="77777777" w:rsidTr="001A4277">
        <w:trPr>
          <w:jc w:val="center"/>
        </w:trPr>
        <w:tc>
          <w:tcPr>
            <w:tcW w:w="1811" w:type="dxa"/>
          </w:tcPr>
          <w:p w14:paraId="2FC667AB" w14:textId="77777777" w:rsidR="000D6640" w:rsidRDefault="000D6640" w:rsidP="007D26AA">
            <w:pPr>
              <w:rPr>
                <w:lang w:val="en-US"/>
              </w:rPr>
            </w:pPr>
          </w:p>
        </w:tc>
        <w:tc>
          <w:tcPr>
            <w:tcW w:w="2660" w:type="dxa"/>
          </w:tcPr>
          <w:p w14:paraId="6983EA81" w14:textId="0964BD6A" w:rsidR="000D6640" w:rsidRPr="001A4277" w:rsidRDefault="00A2255A" w:rsidP="001A4277">
            <w:pPr>
              <w:jc w:val="center"/>
              <w:rPr>
                <w:b/>
                <w:lang w:val="en-US"/>
              </w:rPr>
            </w:pPr>
            <w:r w:rsidRPr="001A4277">
              <w:rPr>
                <w:b/>
                <w:lang w:val="en-US"/>
              </w:rPr>
              <w:t>Parameter</w:t>
            </w:r>
          </w:p>
        </w:tc>
        <w:tc>
          <w:tcPr>
            <w:tcW w:w="5182" w:type="dxa"/>
          </w:tcPr>
          <w:p w14:paraId="04C83979" w14:textId="47B50648" w:rsidR="000D6640" w:rsidRPr="001A4277" w:rsidRDefault="00A2255A" w:rsidP="001A4277">
            <w:pPr>
              <w:jc w:val="center"/>
              <w:rPr>
                <w:b/>
                <w:lang w:val="en-US"/>
              </w:rPr>
            </w:pPr>
            <w:r w:rsidRPr="001A4277">
              <w:rPr>
                <w:b/>
                <w:lang w:val="en-US"/>
              </w:rPr>
              <w:t>Value</w:t>
            </w:r>
          </w:p>
        </w:tc>
      </w:tr>
      <w:tr w:rsidR="00102AE8" w14:paraId="6604AA4F" w14:textId="77777777" w:rsidTr="001338E4">
        <w:trPr>
          <w:jc w:val="center"/>
        </w:trPr>
        <w:tc>
          <w:tcPr>
            <w:tcW w:w="1811" w:type="dxa"/>
            <w:vMerge w:val="restart"/>
          </w:tcPr>
          <w:p w14:paraId="645DB101" w14:textId="60F2B141" w:rsidR="00102AE8" w:rsidRPr="001A4277" w:rsidRDefault="00102AE8" w:rsidP="007D26AA">
            <w:pPr>
              <w:rPr>
                <w:b/>
                <w:lang w:val="en-US"/>
              </w:rPr>
            </w:pPr>
            <w:r w:rsidRPr="001A4277">
              <w:rPr>
                <w:b/>
                <w:lang w:val="en-US"/>
              </w:rPr>
              <w:t>Scenario</w:t>
            </w:r>
          </w:p>
        </w:tc>
        <w:tc>
          <w:tcPr>
            <w:tcW w:w="2660" w:type="dxa"/>
          </w:tcPr>
          <w:p w14:paraId="17D84CC4" w14:textId="589168C2" w:rsidR="00102AE8" w:rsidRPr="001A4277" w:rsidRDefault="00102AE8" w:rsidP="007D26AA">
            <w:pPr>
              <w:rPr>
                <w:b/>
                <w:lang w:val="en-US"/>
              </w:rPr>
            </w:pPr>
            <w:r w:rsidRPr="001A4277">
              <w:rPr>
                <w:b/>
                <w:lang w:val="en-US"/>
              </w:rPr>
              <w:t>Deployment</w:t>
            </w:r>
          </w:p>
        </w:tc>
        <w:tc>
          <w:tcPr>
            <w:tcW w:w="5182" w:type="dxa"/>
          </w:tcPr>
          <w:p w14:paraId="795C53B8" w14:textId="398BED95" w:rsidR="00102AE8" w:rsidRDefault="00102AE8" w:rsidP="007D26AA">
            <w:pPr>
              <w:rPr>
                <w:lang w:val="en-US"/>
              </w:rPr>
            </w:pPr>
            <w:r>
              <w:rPr>
                <w:lang w:val="en-US"/>
              </w:rPr>
              <w:t>Highway</w:t>
            </w:r>
            <w:r w:rsidR="009C4072">
              <w:rPr>
                <w:lang w:val="en-US"/>
              </w:rPr>
              <w:t xml:space="preserve"> Option A</w:t>
            </w:r>
          </w:p>
        </w:tc>
      </w:tr>
      <w:tr w:rsidR="00A94F48" w14:paraId="0208C17F" w14:textId="77777777" w:rsidTr="001338E4">
        <w:trPr>
          <w:jc w:val="center"/>
        </w:trPr>
        <w:tc>
          <w:tcPr>
            <w:tcW w:w="1811" w:type="dxa"/>
            <w:vMerge/>
          </w:tcPr>
          <w:p w14:paraId="183D5449" w14:textId="77777777" w:rsidR="00A94F48" w:rsidRPr="00A94F48" w:rsidRDefault="00A94F48" w:rsidP="007D26AA">
            <w:pPr>
              <w:rPr>
                <w:b/>
                <w:bCs/>
                <w:lang w:val="en-US"/>
              </w:rPr>
            </w:pPr>
          </w:p>
        </w:tc>
        <w:tc>
          <w:tcPr>
            <w:tcW w:w="2660" w:type="dxa"/>
          </w:tcPr>
          <w:p w14:paraId="03D73DA7" w14:textId="0A78E0E1" w:rsidR="00A94F48" w:rsidRPr="00A94F48" w:rsidRDefault="00085E70" w:rsidP="007D26AA">
            <w:pPr>
              <w:rPr>
                <w:b/>
                <w:bCs/>
                <w:lang w:val="en-US"/>
              </w:rPr>
            </w:pPr>
            <w:r>
              <w:rPr>
                <w:b/>
                <w:bCs/>
                <w:lang w:val="en-US"/>
              </w:rPr>
              <w:t>Number of UEs</w:t>
            </w:r>
          </w:p>
        </w:tc>
        <w:tc>
          <w:tcPr>
            <w:tcW w:w="5182" w:type="dxa"/>
          </w:tcPr>
          <w:p w14:paraId="7364EDEE" w14:textId="1D5FCB7D" w:rsidR="00A94F48" w:rsidRDefault="00874134" w:rsidP="007D26AA">
            <w:pPr>
              <w:rPr>
                <w:lang w:val="en-US"/>
              </w:rPr>
            </w:pPr>
            <w:r>
              <w:rPr>
                <w:lang w:val="en-US"/>
              </w:rPr>
              <w:t>155 (</w:t>
            </w:r>
            <w:r w:rsidR="00085E70">
              <w:rPr>
                <w:lang w:val="en-US"/>
              </w:rPr>
              <w:t xml:space="preserve">As determined by TR 37.885 </w:t>
            </w:r>
            <w:r w:rsidR="00085E70">
              <w:rPr>
                <w:lang w:val="en-US"/>
              </w:rPr>
              <w:fldChar w:fldCharType="begin"/>
            </w:r>
            <w:r w:rsidR="00085E70">
              <w:rPr>
                <w:lang w:val="en-US"/>
              </w:rPr>
              <w:instrText xml:space="preserve"> REF _Ref61606400 \r \h  \* MERGEFORMAT </w:instrText>
            </w:r>
            <w:r w:rsidR="00085E70">
              <w:rPr>
                <w:lang w:val="en-US"/>
              </w:rPr>
            </w:r>
            <w:r w:rsidR="00085E70">
              <w:rPr>
                <w:lang w:val="en-US"/>
              </w:rPr>
              <w:fldChar w:fldCharType="separate"/>
            </w:r>
            <w:r w:rsidR="00D10978">
              <w:rPr>
                <w:lang w:val="en-US"/>
              </w:rPr>
              <w:t>[</w:t>
            </w:r>
            <w:r w:rsidR="002646D4">
              <w:t>1</w:t>
            </w:r>
            <w:r w:rsidR="00D10978">
              <w:rPr>
                <w:lang w:val="en-US"/>
              </w:rPr>
              <w:t>]</w:t>
            </w:r>
            <w:r w:rsidR="00085E70">
              <w:rPr>
                <w:lang w:val="en-US"/>
              </w:rPr>
              <w:fldChar w:fldCharType="end"/>
            </w:r>
            <w:r>
              <w:rPr>
                <w:lang w:val="en-US"/>
              </w:rPr>
              <w:t>)</w:t>
            </w:r>
          </w:p>
        </w:tc>
      </w:tr>
      <w:tr w:rsidR="00102AE8" w14:paraId="19EF93DF" w14:textId="77777777" w:rsidTr="001338E4">
        <w:trPr>
          <w:jc w:val="center"/>
        </w:trPr>
        <w:tc>
          <w:tcPr>
            <w:tcW w:w="1811" w:type="dxa"/>
            <w:vMerge/>
          </w:tcPr>
          <w:p w14:paraId="64BECCFF" w14:textId="77777777" w:rsidR="00102AE8" w:rsidRPr="001A4277" w:rsidRDefault="00102AE8" w:rsidP="007D26AA">
            <w:pPr>
              <w:rPr>
                <w:b/>
                <w:lang w:val="en-US"/>
              </w:rPr>
            </w:pPr>
          </w:p>
        </w:tc>
        <w:tc>
          <w:tcPr>
            <w:tcW w:w="2660" w:type="dxa"/>
          </w:tcPr>
          <w:p w14:paraId="06CB4C8D" w14:textId="12204ABA" w:rsidR="00102AE8" w:rsidRPr="001A4277" w:rsidRDefault="00102AE8" w:rsidP="007D26AA">
            <w:pPr>
              <w:rPr>
                <w:b/>
                <w:lang w:val="en-US"/>
              </w:rPr>
            </w:pPr>
            <w:r w:rsidRPr="001A4277">
              <w:rPr>
                <w:b/>
                <w:lang w:val="en-US"/>
              </w:rPr>
              <w:t>Channel models</w:t>
            </w:r>
          </w:p>
        </w:tc>
        <w:tc>
          <w:tcPr>
            <w:tcW w:w="5182" w:type="dxa"/>
          </w:tcPr>
          <w:p w14:paraId="40445EA4" w14:textId="5FDA99ED" w:rsidR="00102AE8" w:rsidRDefault="00102AE8" w:rsidP="007D26AA">
            <w:pPr>
              <w:rPr>
                <w:lang w:val="en-US"/>
              </w:rPr>
            </w:pPr>
            <w:r>
              <w:rPr>
                <w:lang w:val="en-US"/>
              </w:rPr>
              <w:t xml:space="preserve">See TR 37.885 </w:t>
            </w:r>
            <w:r>
              <w:rPr>
                <w:lang w:val="en-US"/>
              </w:rPr>
              <w:fldChar w:fldCharType="begin"/>
            </w:r>
            <w:r>
              <w:rPr>
                <w:lang w:val="en-US"/>
              </w:rPr>
              <w:instrText xml:space="preserve"> REF _Ref61606400 \r \h  \* MERGEFORMAT </w:instrText>
            </w:r>
            <w:r>
              <w:rPr>
                <w:lang w:val="en-US"/>
              </w:rPr>
            </w:r>
            <w:r>
              <w:rPr>
                <w:lang w:val="en-US"/>
              </w:rPr>
              <w:fldChar w:fldCharType="separate"/>
            </w:r>
            <w:r w:rsidR="00D10978">
              <w:rPr>
                <w:lang w:val="en-US"/>
              </w:rPr>
              <w:t>[</w:t>
            </w:r>
            <w:r w:rsidR="002646D4">
              <w:t>1</w:t>
            </w:r>
            <w:r w:rsidR="00D10978">
              <w:rPr>
                <w:lang w:val="en-US"/>
              </w:rPr>
              <w:t>]</w:t>
            </w:r>
            <w:r>
              <w:rPr>
                <w:lang w:val="en-US"/>
              </w:rPr>
              <w:fldChar w:fldCharType="end"/>
            </w:r>
          </w:p>
        </w:tc>
      </w:tr>
      <w:tr w:rsidR="00E213DB" w14:paraId="272EDD25" w14:textId="77777777" w:rsidTr="001A4277">
        <w:trPr>
          <w:jc w:val="center"/>
        </w:trPr>
        <w:tc>
          <w:tcPr>
            <w:tcW w:w="1811" w:type="dxa"/>
            <w:vMerge w:val="restart"/>
          </w:tcPr>
          <w:p w14:paraId="5C068B43" w14:textId="5EFE7EEB" w:rsidR="00E213DB" w:rsidRPr="001A4277" w:rsidRDefault="00E213DB" w:rsidP="00E213DB">
            <w:pPr>
              <w:rPr>
                <w:b/>
                <w:lang w:val="en-US"/>
              </w:rPr>
            </w:pPr>
            <w:r w:rsidRPr="001A4277">
              <w:rPr>
                <w:b/>
                <w:lang w:val="en-US"/>
              </w:rPr>
              <w:t>Traffic</w:t>
            </w:r>
          </w:p>
        </w:tc>
        <w:tc>
          <w:tcPr>
            <w:tcW w:w="2660" w:type="dxa"/>
          </w:tcPr>
          <w:p w14:paraId="08E1693E" w14:textId="32AE40C4" w:rsidR="00E213DB" w:rsidRPr="001A4277" w:rsidRDefault="00E213DB" w:rsidP="00E213DB">
            <w:pPr>
              <w:rPr>
                <w:b/>
                <w:lang w:val="en-US"/>
              </w:rPr>
            </w:pPr>
            <w:r w:rsidRPr="001A4277">
              <w:rPr>
                <w:b/>
                <w:lang w:val="en-US"/>
              </w:rPr>
              <w:t>Model</w:t>
            </w:r>
          </w:p>
        </w:tc>
        <w:tc>
          <w:tcPr>
            <w:tcW w:w="5182" w:type="dxa"/>
          </w:tcPr>
          <w:p w14:paraId="02197F22" w14:textId="2CD57580" w:rsidR="00E213DB" w:rsidRDefault="00E213DB" w:rsidP="00E213DB">
            <w:pPr>
              <w:rPr>
                <w:lang w:val="en-US"/>
              </w:rPr>
            </w:pPr>
            <w:r>
              <w:rPr>
                <w:lang w:val="en-US"/>
              </w:rPr>
              <w:t>Aperiodic medium intensity with fixed packet size 800 bytes</w:t>
            </w:r>
          </w:p>
        </w:tc>
      </w:tr>
      <w:tr w:rsidR="000D6640" w14:paraId="0FA026AC" w14:textId="77777777" w:rsidTr="001A4277">
        <w:trPr>
          <w:jc w:val="center"/>
        </w:trPr>
        <w:tc>
          <w:tcPr>
            <w:tcW w:w="1811" w:type="dxa"/>
            <w:vMerge/>
          </w:tcPr>
          <w:p w14:paraId="46670734" w14:textId="77777777" w:rsidR="000D6640" w:rsidRPr="001A4277" w:rsidRDefault="000D6640" w:rsidP="007D26AA">
            <w:pPr>
              <w:rPr>
                <w:b/>
                <w:lang w:val="en-US"/>
              </w:rPr>
            </w:pPr>
          </w:p>
        </w:tc>
        <w:tc>
          <w:tcPr>
            <w:tcW w:w="2660" w:type="dxa"/>
          </w:tcPr>
          <w:p w14:paraId="36C30778" w14:textId="68240A6D" w:rsidR="000D6640" w:rsidRPr="001A4277" w:rsidRDefault="000D6640" w:rsidP="007D26AA">
            <w:pPr>
              <w:rPr>
                <w:b/>
                <w:lang w:val="en-US"/>
              </w:rPr>
            </w:pPr>
            <w:r w:rsidRPr="001A4277">
              <w:rPr>
                <w:b/>
                <w:lang w:val="en-US"/>
              </w:rPr>
              <w:t>PDB</w:t>
            </w:r>
          </w:p>
        </w:tc>
        <w:tc>
          <w:tcPr>
            <w:tcW w:w="5182" w:type="dxa"/>
          </w:tcPr>
          <w:p w14:paraId="798C1F78" w14:textId="52074C2A" w:rsidR="000D6640" w:rsidRDefault="000D6640" w:rsidP="007D26AA">
            <w:pPr>
              <w:rPr>
                <w:lang w:val="en-US"/>
              </w:rPr>
            </w:pPr>
            <w:r>
              <w:rPr>
                <w:lang w:val="en-US"/>
              </w:rPr>
              <w:t xml:space="preserve">50 </w:t>
            </w:r>
            <w:proofErr w:type="spellStart"/>
            <w:r>
              <w:rPr>
                <w:lang w:val="en-US"/>
              </w:rPr>
              <w:t>ms</w:t>
            </w:r>
            <w:proofErr w:type="spellEnd"/>
          </w:p>
        </w:tc>
      </w:tr>
      <w:tr w:rsidR="000D6640" w14:paraId="2B2087A1" w14:textId="77777777" w:rsidTr="001A4277">
        <w:trPr>
          <w:jc w:val="center"/>
        </w:trPr>
        <w:tc>
          <w:tcPr>
            <w:tcW w:w="1811" w:type="dxa"/>
            <w:vMerge/>
          </w:tcPr>
          <w:p w14:paraId="6ABD6A8B" w14:textId="77777777" w:rsidR="000D6640" w:rsidRPr="001A4277" w:rsidRDefault="000D6640" w:rsidP="007D26AA">
            <w:pPr>
              <w:rPr>
                <w:b/>
                <w:lang w:val="en-US"/>
              </w:rPr>
            </w:pPr>
          </w:p>
        </w:tc>
        <w:tc>
          <w:tcPr>
            <w:tcW w:w="2660" w:type="dxa"/>
          </w:tcPr>
          <w:p w14:paraId="7FAD4829" w14:textId="059DC97F" w:rsidR="000D6640" w:rsidRPr="001A4277" w:rsidRDefault="000D6640" w:rsidP="007D26AA">
            <w:pPr>
              <w:rPr>
                <w:b/>
                <w:lang w:val="en-US"/>
              </w:rPr>
            </w:pPr>
            <w:r w:rsidRPr="001A4277">
              <w:rPr>
                <w:b/>
                <w:lang w:val="en-US"/>
              </w:rPr>
              <w:t>Cast Mode</w:t>
            </w:r>
          </w:p>
        </w:tc>
        <w:tc>
          <w:tcPr>
            <w:tcW w:w="5182" w:type="dxa"/>
          </w:tcPr>
          <w:p w14:paraId="35B63BCA" w14:textId="2903B2C9" w:rsidR="000D6640" w:rsidRDefault="000D6640" w:rsidP="007D26AA">
            <w:pPr>
              <w:rPr>
                <w:lang w:val="en-US"/>
              </w:rPr>
            </w:pPr>
            <w:r>
              <w:rPr>
                <w:lang w:val="en-US"/>
              </w:rPr>
              <w:t>Groupcast Option 2 with group distance = 500 m</w:t>
            </w:r>
          </w:p>
        </w:tc>
      </w:tr>
      <w:tr w:rsidR="00102AE8" w14:paraId="6FCB5E2F" w14:textId="77777777" w:rsidTr="001338E4">
        <w:trPr>
          <w:jc w:val="center"/>
        </w:trPr>
        <w:tc>
          <w:tcPr>
            <w:tcW w:w="1811" w:type="dxa"/>
            <w:vMerge w:val="restart"/>
          </w:tcPr>
          <w:p w14:paraId="0DF85381" w14:textId="562E78D0" w:rsidR="00102AE8" w:rsidRPr="001A4277" w:rsidRDefault="00102AE8" w:rsidP="007D26AA">
            <w:pPr>
              <w:rPr>
                <w:b/>
                <w:lang w:val="en-US"/>
              </w:rPr>
            </w:pPr>
            <w:r w:rsidRPr="001A4277">
              <w:rPr>
                <w:b/>
                <w:lang w:val="en-US"/>
              </w:rPr>
              <w:t>RF</w:t>
            </w:r>
          </w:p>
        </w:tc>
        <w:tc>
          <w:tcPr>
            <w:tcW w:w="2660" w:type="dxa"/>
          </w:tcPr>
          <w:p w14:paraId="5F87F9EE" w14:textId="66F4943C" w:rsidR="00102AE8" w:rsidRPr="001A4277" w:rsidRDefault="00102AE8" w:rsidP="007D26AA">
            <w:pPr>
              <w:rPr>
                <w:b/>
                <w:lang w:val="en-US"/>
              </w:rPr>
            </w:pPr>
            <w:r w:rsidRPr="001A4277">
              <w:rPr>
                <w:b/>
                <w:lang w:val="en-US"/>
              </w:rPr>
              <w:t>Carrier frequency</w:t>
            </w:r>
          </w:p>
        </w:tc>
        <w:tc>
          <w:tcPr>
            <w:tcW w:w="5182" w:type="dxa"/>
          </w:tcPr>
          <w:p w14:paraId="0AA82620" w14:textId="6BBD1B4B" w:rsidR="00102AE8" w:rsidRDefault="00102AE8" w:rsidP="007D26AA">
            <w:pPr>
              <w:rPr>
                <w:lang w:val="en-US"/>
              </w:rPr>
            </w:pPr>
            <w:r>
              <w:rPr>
                <w:lang w:val="en-US"/>
              </w:rPr>
              <w:t>6 GHz</w:t>
            </w:r>
          </w:p>
        </w:tc>
      </w:tr>
      <w:tr w:rsidR="00102AE8" w14:paraId="0DCD3B15" w14:textId="77777777" w:rsidTr="001338E4">
        <w:trPr>
          <w:jc w:val="center"/>
        </w:trPr>
        <w:tc>
          <w:tcPr>
            <w:tcW w:w="1811" w:type="dxa"/>
            <w:vMerge/>
          </w:tcPr>
          <w:p w14:paraId="67E912A1" w14:textId="77777777" w:rsidR="00102AE8" w:rsidRPr="001A4277" w:rsidRDefault="00102AE8" w:rsidP="007D26AA">
            <w:pPr>
              <w:rPr>
                <w:b/>
                <w:lang w:val="en-US"/>
              </w:rPr>
            </w:pPr>
          </w:p>
        </w:tc>
        <w:tc>
          <w:tcPr>
            <w:tcW w:w="2660" w:type="dxa"/>
          </w:tcPr>
          <w:p w14:paraId="3A7B5FEE" w14:textId="73EB4A61" w:rsidR="00102AE8" w:rsidRPr="001A4277" w:rsidRDefault="00102AE8" w:rsidP="007D26AA">
            <w:pPr>
              <w:rPr>
                <w:b/>
                <w:lang w:val="en-US"/>
              </w:rPr>
            </w:pPr>
            <w:r w:rsidRPr="001A4277">
              <w:rPr>
                <w:b/>
                <w:lang w:val="en-US"/>
              </w:rPr>
              <w:t>Bandwidth</w:t>
            </w:r>
          </w:p>
        </w:tc>
        <w:tc>
          <w:tcPr>
            <w:tcW w:w="5182" w:type="dxa"/>
          </w:tcPr>
          <w:p w14:paraId="737C9782" w14:textId="683550F7" w:rsidR="00102AE8" w:rsidRDefault="00102AE8" w:rsidP="007D26AA">
            <w:pPr>
              <w:rPr>
                <w:lang w:val="en-US"/>
              </w:rPr>
            </w:pPr>
            <w:r>
              <w:rPr>
                <w:lang w:val="en-US"/>
              </w:rPr>
              <w:t>40 MHz</w:t>
            </w:r>
          </w:p>
        </w:tc>
      </w:tr>
      <w:tr w:rsidR="00102AE8" w14:paraId="141E5586" w14:textId="77777777" w:rsidTr="001338E4">
        <w:trPr>
          <w:jc w:val="center"/>
        </w:trPr>
        <w:tc>
          <w:tcPr>
            <w:tcW w:w="1811" w:type="dxa"/>
            <w:vMerge/>
          </w:tcPr>
          <w:p w14:paraId="15605AFD" w14:textId="77777777" w:rsidR="00102AE8" w:rsidRPr="001A4277" w:rsidRDefault="00102AE8" w:rsidP="007D26AA">
            <w:pPr>
              <w:rPr>
                <w:b/>
                <w:lang w:val="en-US"/>
              </w:rPr>
            </w:pPr>
          </w:p>
        </w:tc>
        <w:tc>
          <w:tcPr>
            <w:tcW w:w="2660" w:type="dxa"/>
          </w:tcPr>
          <w:p w14:paraId="061055DC" w14:textId="7DCCFA57" w:rsidR="00102AE8" w:rsidRPr="001A4277" w:rsidRDefault="00102AE8" w:rsidP="007D26AA">
            <w:pPr>
              <w:rPr>
                <w:b/>
                <w:lang w:val="en-US"/>
              </w:rPr>
            </w:pPr>
            <w:r w:rsidRPr="001A4277">
              <w:rPr>
                <w:b/>
                <w:lang w:val="en-US"/>
              </w:rPr>
              <w:t>SCS</w:t>
            </w:r>
          </w:p>
        </w:tc>
        <w:tc>
          <w:tcPr>
            <w:tcW w:w="5182" w:type="dxa"/>
          </w:tcPr>
          <w:p w14:paraId="2C8F64E4" w14:textId="3B5E8923" w:rsidR="00102AE8" w:rsidRDefault="00102AE8" w:rsidP="007D26AA">
            <w:pPr>
              <w:rPr>
                <w:lang w:val="en-US"/>
              </w:rPr>
            </w:pPr>
            <w:r>
              <w:rPr>
                <w:lang w:val="en-US"/>
              </w:rPr>
              <w:t>30 kHz</w:t>
            </w:r>
          </w:p>
        </w:tc>
      </w:tr>
      <w:tr w:rsidR="00102AE8" w14:paraId="4E49ADD5" w14:textId="77777777" w:rsidTr="001338E4">
        <w:trPr>
          <w:jc w:val="center"/>
        </w:trPr>
        <w:tc>
          <w:tcPr>
            <w:tcW w:w="1811" w:type="dxa"/>
            <w:vMerge/>
          </w:tcPr>
          <w:p w14:paraId="2BA55685" w14:textId="77777777" w:rsidR="00102AE8" w:rsidRPr="001A4277" w:rsidRDefault="00102AE8" w:rsidP="007D26AA">
            <w:pPr>
              <w:rPr>
                <w:b/>
                <w:lang w:val="en-US"/>
              </w:rPr>
            </w:pPr>
          </w:p>
        </w:tc>
        <w:tc>
          <w:tcPr>
            <w:tcW w:w="2660" w:type="dxa"/>
          </w:tcPr>
          <w:p w14:paraId="00F4F347" w14:textId="45801D5F" w:rsidR="00102AE8" w:rsidRPr="001A4277" w:rsidRDefault="00102AE8" w:rsidP="007D26AA">
            <w:pPr>
              <w:rPr>
                <w:b/>
                <w:lang w:val="en-US"/>
              </w:rPr>
            </w:pPr>
            <w:r w:rsidRPr="001A4277">
              <w:rPr>
                <w:b/>
                <w:lang w:val="en-US"/>
              </w:rPr>
              <w:t>Antenna configuration</w:t>
            </w:r>
          </w:p>
        </w:tc>
        <w:tc>
          <w:tcPr>
            <w:tcW w:w="5182" w:type="dxa"/>
          </w:tcPr>
          <w:p w14:paraId="50259ECB" w14:textId="6BB67733" w:rsidR="00102AE8" w:rsidRDefault="00102AE8" w:rsidP="007D26AA">
            <w:pPr>
              <w:rPr>
                <w:lang w:val="en-US"/>
              </w:rPr>
            </w:pPr>
            <w:r>
              <w:rPr>
                <w:lang w:val="en-US"/>
              </w:rPr>
              <w:t>2 TX / 2 RX</w:t>
            </w:r>
          </w:p>
        </w:tc>
      </w:tr>
      <w:tr w:rsidR="000D6640" w14:paraId="1245221D" w14:textId="77777777" w:rsidTr="001A4277">
        <w:trPr>
          <w:jc w:val="center"/>
        </w:trPr>
        <w:tc>
          <w:tcPr>
            <w:tcW w:w="1811" w:type="dxa"/>
          </w:tcPr>
          <w:p w14:paraId="17AC3CE5" w14:textId="2AC3018F" w:rsidR="000D6640" w:rsidRPr="001A4277" w:rsidRDefault="000D6640" w:rsidP="000D6640">
            <w:pPr>
              <w:rPr>
                <w:b/>
                <w:lang w:val="en-US"/>
              </w:rPr>
            </w:pPr>
            <w:r w:rsidRPr="001A4277">
              <w:rPr>
                <w:b/>
                <w:lang w:val="en-US"/>
              </w:rPr>
              <w:t>Pool configuration</w:t>
            </w:r>
          </w:p>
        </w:tc>
        <w:tc>
          <w:tcPr>
            <w:tcW w:w="2660" w:type="dxa"/>
          </w:tcPr>
          <w:p w14:paraId="45A8D8E9" w14:textId="161F91E9" w:rsidR="000D6640" w:rsidRPr="001A4277" w:rsidRDefault="000D6640" w:rsidP="000D6640">
            <w:pPr>
              <w:rPr>
                <w:b/>
                <w:lang w:val="en-US"/>
              </w:rPr>
            </w:pPr>
            <w:r w:rsidRPr="001A4277">
              <w:rPr>
                <w:b/>
                <w:lang w:val="en-US"/>
              </w:rPr>
              <w:t>Sub-channels</w:t>
            </w:r>
          </w:p>
        </w:tc>
        <w:tc>
          <w:tcPr>
            <w:tcW w:w="5182" w:type="dxa"/>
          </w:tcPr>
          <w:p w14:paraId="79963390" w14:textId="542D4BA5" w:rsidR="000D6640" w:rsidRDefault="000D6640" w:rsidP="000D6640">
            <w:pPr>
              <w:rPr>
                <w:lang w:val="en-US"/>
              </w:rPr>
            </w:pPr>
            <w:r>
              <w:rPr>
                <w:lang w:val="en-US"/>
              </w:rPr>
              <w:t>4</w:t>
            </w:r>
          </w:p>
        </w:tc>
      </w:tr>
      <w:tr w:rsidR="00102AE8" w14:paraId="7E76666C" w14:textId="77777777" w:rsidTr="001338E4">
        <w:trPr>
          <w:jc w:val="center"/>
        </w:trPr>
        <w:tc>
          <w:tcPr>
            <w:tcW w:w="1811" w:type="dxa"/>
            <w:vMerge w:val="restart"/>
          </w:tcPr>
          <w:p w14:paraId="6AC3AF39" w14:textId="08A91844" w:rsidR="00102AE8" w:rsidRPr="001A4277" w:rsidRDefault="00102AE8" w:rsidP="007D26AA">
            <w:pPr>
              <w:rPr>
                <w:b/>
                <w:lang w:val="en-US"/>
              </w:rPr>
            </w:pPr>
            <w:r w:rsidRPr="001A4277">
              <w:rPr>
                <w:b/>
                <w:lang w:val="en-US"/>
              </w:rPr>
              <w:t>Scheduling</w:t>
            </w:r>
          </w:p>
        </w:tc>
        <w:tc>
          <w:tcPr>
            <w:tcW w:w="2660" w:type="dxa"/>
          </w:tcPr>
          <w:p w14:paraId="0C7ABEB9" w14:textId="5215023A" w:rsidR="00102AE8" w:rsidRPr="001A4277" w:rsidRDefault="00102AE8" w:rsidP="007D26AA">
            <w:pPr>
              <w:rPr>
                <w:b/>
                <w:lang w:val="en-US"/>
              </w:rPr>
            </w:pPr>
            <w:r w:rsidRPr="001A4277">
              <w:rPr>
                <w:b/>
                <w:lang w:val="en-US"/>
              </w:rPr>
              <w:t>Max. transmissions per TB</w:t>
            </w:r>
          </w:p>
        </w:tc>
        <w:tc>
          <w:tcPr>
            <w:tcW w:w="5182" w:type="dxa"/>
          </w:tcPr>
          <w:p w14:paraId="70260ABA" w14:textId="0B0339C0" w:rsidR="00102AE8" w:rsidRDefault="00102AE8" w:rsidP="007D26AA">
            <w:pPr>
              <w:rPr>
                <w:lang w:val="en-US"/>
              </w:rPr>
            </w:pPr>
            <w:r>
              <w:rPr>
                <w:lang w:val="en-US"/>
              </w:rPr>
              <w:t>4</w:t>
            </w:r>
          </w:p>
        </w:tc>
      </w:tr>
      <w:tr w:rsidR="00102AE8" w14:paraId="25B791AF" w14:textId="77777777" w:rsidTr="001338E4">
        <w:trPr>
          <w:jc w:val="center"/>
        </w:trPr>
        <w:tc>
          <w:tcPr>
            <w:tcW w:w="1811" w:type="dxa"/>
            <w:vMerge/>
          </w:tcPr>
          <w:p w14:paraId="6F1E1CC8" w14:textId="77777777" w:rsidR="00102AE8" w:rsidRPr="001A4277" w:rsidRDefault="00102AE8" w:rsidP="007D26AA">
            <w:pPr>
              <w:rPr>
                <w:b/>
                <w:lang w:val="en-US"/>
              </w:rPr>
            </w:pPr>
          </w:p>
        </w:tc>
        <w:tc>
          <w:tcPr>
            <w:tcW w:w="2660" w:type="dxa"/>
          </w:tcPr>
          <w:p w14:paraId="71432A40" w14:textId="36596E30" w:rsidR="00102AE8" w:rsidRPr="001A4277" w:rsidRDefault="00102AE8" w:rsidP="007D26AA">
            <w:pPr>
              <w:rPr>
                <w:b/>
                <w:lang w:val="en-US"/>
              </w:rPr>
            </w:pPr>
            <w:r w:rsidRPr="001A4277">
              <w:rPr>
                <w:b/>
                <w:lang w:val="en-US"/>
              </w:rPr>
              <w:t>Reservations per SCI</w:t>
            </w:r>
          </w:p>
        </w:tc>
        <w:tc>
          <w:tcPr>
            <w:tcW w:w="5182" w:type="dxa"/>
          </w:tcPr>
          <w:p w14:paraId="38B8D45C" w14:textId="1FE4F571" w:rsidR="00102AE8" w:rsidRDefault="00102AE8" w:rsidP="007D26AA">
            <w:pPr>
              <w:rPr>
                <w:lang w:val="en-US"/>
              </w:rPr>
            </w:pPr>
            <w:r>
              <w:rPr>
                <w:lang w:val="en-US"/>
              </w:rPr>
              <w:t>1</w:t>
            </w:r>
          </w:p>
        </w:tc>
      </w:tr>
      <w:tr w:rsidR="00102AE8" w14:paraId="223219C6" w14:textId="77777777" w:rsidTr="001338E4">
        <w:trPr>
          <w:jc w:val="center"/>
        </w:trPr>
        <w:tc>
          <w:tcPr>
            <w:tcW w:w="1811" w:type="dxa"/>
            <w:vMerge/>
          </w:tcPr>
          <w:p w14:paraId="5F96D3ED" w14:textId="77777777" w:rsidR="00102AE8" w:rsidRPr="001A4277" w:rsidRDefault="00102AE8" w:rsidP="00A2255A">
            <w:pPr>
              <w:rPr>
                <w:b/>
                <w:lang w:val="en-US"/>
              </w:rPr>
            </w:pPr>
          </w:p>
        </w:tc>
        <w:tc>
          <w:tcPr>
            <w:tcW w:w="2660" w:type="dxa"/>
          </w:tcPr>
          <w:p w14:paraId="384D13B3" w14:textId="5DB48B55" w:rsidR="00102AE8" w:rsidRPr="001A4277" w:rsidRDefault="00102AE8" w:rsidP="00A2255A">
            <w:pPr>
              <w:rPr>
                <w:b/>
                <w:lang w:val="en-US"/>
              </w:rPr>
            </w:pPr>
            <w:r w:rsidRPr="001A4277">
              <w:rPr>
                <w:b/>
                <w:lang w:val="en-US"/>
              </w:rPr>
              <w:t>Gap between retransmissions</w:t>
            </w:r>
          </w:p>
        </w:tc>
        <w:tc>
          <w:tcPr>
            <w:tcW w:w="5182" w:type="dxa"/>
          </w:tcPr>
          <w:p w14:paraId="7FF98361" w14:textId="72522C91" w:rsidR="00102AE8" w:rsidRDefault="00102AE8" w:rsidP="00A2255A">
            <w:pPr>
              <w:rPr>
                <w:lang w:val="en-US"/>
              </w:rPr>
            </w:pPr>
            <w:r>
              <w:rPr>
                <w:lang w:val="en-US"/>
              </w:rPr>
              <w:t>2 slots</w:t>
            </w:r>
          </w:p>
        </w:tc>
      </w:tr>
      <w:tr w:rsidR="00102AE8" w14:paraId="2C7D8721" w14:textId="77777777" w:rsidTr="001338E4">
        <w:trPr>
          <w:jc w:val="center"/>
        </w:trPr>
        <w:tc>
          <w:tcPr>
            <w:tcW w:w="1811" w:type="dxa"/>
            <w:vMerge/>
          </w:tcPr>
          <w:p w14:paraId="0E5CAC43" w14:textId="2DDA81A9" w:rsidR="00102AE8" w:rsidRPr="001A4277" w:rsidRDefault="00102AE8" w:rsidP="00A2255A">
            <w:pPr>
              <w:rPr>
                <w:b/>
                <w:lang w:val="en-US"/>
              </w:rPr>
            </w:pPr>
          </w:p>
        </w:tc>
        <w:tc>
          <w:tcPr>
            <w:tcW w:w="2660" w:type="dxa"/>
          </w:tcPr>
          <w:p w14:paraId="144936F9" w14:textId="5584BE12" w:rsidR="00102AE8" w:rsidRPr="001A4277" w:rsidRDefault="00102AE8" w:rsidP="00A2255A">
            <w:pPr>
              <w:rPr>
                <w:b/>
                <w:lang w:val="en-US"/>
              </w:rPr>
            </w:pPr>
            <w:r w:rsidRPr="001A4277">
              <w:rPr>
                <w:b/>
                <w:lang w:val="en-US"/>
              </w:rPr>
              <w:t>MCS</w:t>
            </w:r>
          </w:p>
        </w:tc>
        <w:tc>
          <w:tcPr>
            <w:tcW w:w="5182" w:type="dxa"/>
          </w:tcPr>
          <w:p w14:paraId="57CE9D83" w14:textId="607C9B11" w:rsidR="00102AE8" w:rsidRDefault="00102AE8" w:rsidP="00A2255A">
            <w:pPr>
              <w:rPr>
                <w:lang w:val="en-US"/>
              </w:rPr>
            </w:pPr>
            <w:r>
              <w:rPr>
                <w:lang w:val="en-US"/>
              </w:rPr>
              <w:t>16QAM with CR=1/2</w:t>
            </w:r>
          </w:p>
        </w:tc>
      </w:tr>
      <w:tr w:rsidR="00A2255A" w14:paraId="7673F7C9" w14:textId="77777777" w:rsidTr="001A4277">
        <w:trPr>
          <w:jc w:val="center"/>
        </w:trPr>
        <w:tc>
          <w:tcPr>
            <w:tcW w:w="1811" w:type="dxa"/>
          </w:tcPr>
          <w:p w14:paraId="66B5BCFA" w14:textId="0BCD7296" w:rsidR="00A2255A" w:rsidRPr="001A4277" w:rsidRDefault="00A2255A" w:rsidP="00A2255A">
            <w:pPr>
              <w:rPr>
                <w:b/>
                <w:lang w:val="en-US"/>
              </w:rPr>
            </w:pPr>
            <w:r w:rsidRPr="001A4277">
              <w:rPr>
                <w:b/>
                <w:lang w:val="en-US"/>
              </w:rPr>
              <w:t>Sensing</w:t>
            </w:r>
          </w:p>
        </w:tc>
        <w:tc>
          <w:tcPr>
            <w:tcW w:w="2660" w:type="dxa"/>
          </w:tcPr>
          <w:p w14:paraId="651FA14E" w14:textId="71CADE46" w:rsidR="00A2255A" w:rsidRPr="001A4277" w:rsidRDefault="00A2255A" w:rsidP="00A2255A">
            <w:pPr>
              <w:rPr>
                <w:b/>
                <w:lang w:val="en-US"/>
              </w:rPr>
            </w:pPr>
            <w:r w:rsidRPr="001A4277">
              <w:rPr>
                <w:b/>
                <w:lang w:val="en-US"/>
              </w:rPr>
              <w:t>RSRP threshold</w:t>
            </w:r>
          </w:p>
        </w:tc>
        <w:tc>
          <w:tcPr>
            <w:tcW w:w="5182" w:type="dxa"/>
          </w:tcPr>
          <w:p w14:paraId="097C090D" w14:textId="65CBEC9B" w:rsidR="00A2255A" w:rsidRDefault="00A2255A" w:rsidP="00A2255A">
            <w:pPr>
              <w:rPr>
                <w:lang w:val="en-US"/>
              </w:rPr>
            </w:pPr>
            <w:r>
              <w:rPr>
                <w:lang w:val="en-US"/>
              </w:rPr>
              <w:t>-80 dBm</w:t>
            </w:r>
          </w:p>
        </w:tc>
      </w:tr>
    </w:tbl>
    <w:p w14:paraId="6F9F31BF" w14:textId="77777777" w:rsidR="002920F8" w:rsidRPr="006643D5" w:rsidRDefault="002920F8" w:rsidP="001A4277">
      <w:pPr>
        <w:rPr>
          <w:lang w:val="en-US"/>
        </w:rPr>
      </w:pPr>
    </w:p>
    <w:p w14:paraId="5A8B072A" w14:textId="77777777" w:rsidR="007D26AA" w:rsidRPr="001A4277" w:rsidRDefault="007D26AA" w:rsidP="001A4277">
      <w:pPr>
        <w:pStyle w:val="Reference"/>
        <w:numPr>
          <w:ilvl w:val="0"/>
          <w:numId w:val="0"/>
        </w:numPr>
        <w:ind w:left="567" w:hanging="567"/>
        <w:jc w:val="both"/>
        <w:rPr>
          <w:lang w:val="en-US"/>
        </w:rPr>
      </w:pPr>
    </w:p>
    <w:sectPr w:rsidR="007D26AA" w:rsidRPr="001A4277" w:rsidSect="00D07748">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1FDB3" w14:textId="77777777" w:rsidR="00905FCF" w:rsidRDefault="00905FCF">
      <w:pPr>
        <w:spacing w:after="0"/>
      </w:pPr>
      <w:r>
        <w:separator/>
      </w:r>
    </w:p>
  </w:endnote>
  <w:endnote w:type="continuationSeparator" w:id="0">
    <w:p w14:paraId="5A3CB396" w14:textId="77777777" w:rsidR="00905FCF" w:rsidRDefault="00905FCF">
      <w:pPr>
        <w:spacing w:after="0"/>
      </w:pPr>
      <w:r>
        <w:continuationSeparator/>
      </w:r>
    </w:p>
  </w:endnote>
  <w:endnote w:type="continuationNotice" w:id="1">
    <w:p w14:paraId="6C7B9A72" w14:textId="77777777" w:rsidR="00905FCF" w:rsidRDefault="00905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37D92" w14:textId="133DB1C7" w:rsidR="005E33CC" w:rsidRDefault="005E33CC" w:rsidP="00076BBF">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8AD72" w14:textId="77777777" w:rsidR="00905FCF" w:rsidRDefault="00905FCF">
      <w:pPr>
        <w:spacing w:after="0"/>
      </w:pPr>
      <w:r>
        <w:separator/>
      </w:r>
    </w:p>
  </w:footnote>
  <w:footnote w:type="continuationSeparator" w:id="0">
    <w:p w14:paraId="178F2CF1" w14:textId="77777777" w:rsidR="00905FCF" w:rsidRDefault="00905FCF">
      <w:pPr>
        <w:spacing w:after="0"/>
      </w:pPr>
      <w:r>
        <w:continuationSeparator/>
      </w:r>
    </w:p>
  </w:footnote>
  <w:footnote w:type="continuationNotice" w:id="1">
    <w:p w14:paraId="43F9FD17" w14:textId="77777777" w:rsidR="00905FCF" w:rsidRDefault="00905F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2172C"/>
    <w:multiLevelType w:val="hybridMultilevel"/>
    <w:tmpl w:val="D862BC02"/>
    <w:lvl w:ilvl="0" w:tplc="040B0001">
      <w:start w:val="1"/>
      <w:numFmt w:val="bullet"/>
      <w:lvlText w:val=""/>
      <w:lvlJc w:val="left"/>
      <w:pPr>
        <w:ind w:left="765" w:hanging="360"/>
      </w:pPr>
      <w:rPr>
        <w:rFonts w:ascii="Symbol" w:hAnsi="Symbol" w:hint="default"/>
      </w:rPr>
    </w:lvl>
    <w:lvl w:ilvl="1" w:tplc="040B0003">
      <w:start w:val="1"/>
      <w:numFmt w:val="bullet"/>
      <w:lvlText w:val="o"/>
      <w:lvlJc w:val="left"/>
      <w:pPr>
        <w:ind w:left="1485" w:hanging="360"/>
      </w:pPr>
      <w:rPr>
        <w:rFonts w:ascii="Courier New" w:hAnsi="Courier New" w:cs="Courier New" w:hint="default"/>
      </w:rPr>
    </w:lvl>
    <w:lvl w:ilvl="2" w:tplc="040B0005">
      <w:start w:val="1"/>
      <w:numFmt w:val="bullet"/>
      <w:lvlText w:val=""/>
      <w:lvlJc w:val="left"/>
      <w:pPr>
        <w:ind w:left="2205" w:hanging="360"/>
      </w:pPr>
      <w:rPr>
        <w:rFonts w:ascii="Wingdings" w:hAnsi="Wingdings" w:hint="default"/>
      </w:rPr>
    </w:lvl>
    <w:lvl w:ilvl="3" w:tplc="040B0001">
      <w:start w:val="1"/>
      <w:numFmt w:val="bullet"/>
      <w:lvlText w:val=""/>
      <w:lvlJc w:val="left"/>
      <w:pPr>
        <w:ind w:left="2925" w:hanging="360"/>
      </w:pPr>
      <w:rPr>
        <w:rFonts w:ascii="Symbol" w:hAnsi="Symbol" w:hint="default"/>
      </w:rPr>
    </w:lvl>
    <w:lvl w:ilvl="4" w:tplc="040B0003">
      <w:start w:val="1"/>
      <w:numFmt w:val="bullet"/>
      <w:lvlText w:val="o"/>
      <w:lvlJc w:val="left"/>
      <w:pPr>
        <w:ind w:left="3645" w:hanging="360"/>
      </w:pPr>
      <w:rPr>
        <w:rFonts w:ascii="Courier New" w:hAnsi="Courier New" w:cs="Courier New" w:hint="default"/>
      </w:rPr>
    </w:lvl>
    <w:lvl w:ilvl="5" w:tplc="040B0005">
      <w:start w:val="1"/>
      <w:numFmt w:val="bullet"/>
      <w:lvlText w:val=""/>
      <w:lvlJc w:val="left"/>
      <w:pPr>
        <w:ind w:left="4365" w:hanging="360"/>
      </w:pPr>
      <w:rPr>
        <w:rFonts w:ascii="Wingdings" w:hAnsi="Wingdings" w:hint="default"/>
      </w:rPr>
    </w:lvl>
    <w:lvl w:ilvl="6" w:tplc="040B0001">
      <w:start w:val="1"/>
      <w:numFmt w:val="bullet"/>
      <w:lvlText w:val=""/>
      <w:lvlJc w:val="left"/>
      <w:pPr>
        <w:ind w:left="5085" w:hanging="360"/>
      </w:pPr>
      <w:rPr>
        <w:rFonts w:ascii="Symbol" w:hAnsi="Symbol" w:hint="default"/>
      </w:rPr>
    </w:lvl>
    <w:lvl w:ilvl="7" w:tplc="040B0003">
      <w:start w:val="1"/>
      <w:numFmt w:val="bullet"/>
      <w:lvlText w:val="o"/>
      <w:lvlJc w:val="left"/>
      <w:pPr>
        <w:ind w:left="5805" w:hanging="360"/>
      </w:pPr>
      <w:rPr>
        <w:rFonts w:ascii="Courier New" w:hAnsi="Courier New" w:cs="Courier New" w:hint="default"/>
      </w:rPr>
    </w:lvl>
    <w:lvl w:ilvl="8" w:tplc="040B0005">
      <w:start w:val="1"/>
      <w:numFmt w:val="bullet"/>
      <w:lvlText w:val=""/>
      <w:lvlJc w:val="left"/>
      <w:pPr>
        <w:ind w:left="6525" w:hanging="360"/>
      </w:pPr>
      <w:rPr>
        <w:rFonts w:ascii="Wingdings" w:hAnsi="Wingdings" w:hint="default"/>
      </w:rPr>
    </w:lvl>
  </w:abstractNum>
  <w:abstractNum w:abstractNumId="1" w15:restartNumberingAfterBreak="0">
    <w:nsid w:val="09DD1C22"/>
    <w:multiLevelType w:val="hybridMultilevel"/>
    <w:tmpl w:val="EC1ED6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D7D30E1"/>
    <w:multiLevelType w:val="hybridMultilevel"/>
    <w:tmpl w:val="C4F6849C"/>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3"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FB11C1"/>
    <w:multiLevelType w:val="hybridMultilevel"/>
    <w:tmpl w:val="7360BE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EE726B"/>
    <w:multiLevelType w:val="hybridMultilevel"/>
    <w:tmpl w:val="7466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73376A"/>
    <w:multiLevelType w:val="hybridMultilevel"/>
    <w:tmpl w:val="C9848818"/>
    <w:lvl w:ilvl="0" w:tplc="78886BC2">
      <w:start w:val="1"/>
      <w:numFmt w:val="decimal"/>
      <w:lvlText w:val="(%1)"/>
      <w:lvlJc w:val="left"/>
      <w:pPr>
        <w:ind w:left="1080" w:hanging="360"/>
      </w:pPr>
      <w:rPr>
        <w:rFonts w:hint="default"/>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8A4912"/>
    <w:multiLevelType w:val="hybridMultilevel"/>
    <w:tmpl w:val="0FCC777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B44962"/>
    <w:multiLevelType w:val="hybridMultilevel"/>
    <w:tmpl w:val="05F6F4D6"/>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6" w15:restartNumberingAfterBreak="0">
    <w:nsid w:val="337D09E7"/>
    <w:multiLevelType w:val="hybridMultilevel"/>
    <w:tmpl w:val="1C1A805C"/>
    <w:lvl w:ilvl="0" w:tplc="A8B843E0">
      <w:start w:val="1"/>
      <w:numFmt w:val="bullet"/>
      <w:lvlText w:val="●"/>
      <w:lvlJc w:val="left"/>
      <w:pPr>
        <w:tabs>
          <w:tab w:val="num" w:pos="720"/>
        </w:tabs>
        <w:ind w:left="720" w:hanging="360"/>
      </w:pPr>
      <w:rPr>
        <w:rFonts w:ascii="Ericsson Hilda" w:hAnsi="Ericsson Hilda" w:hint="default"/>
      </w:rPr>
    </w:lvl>
    <w:lvl w:ilvl="1" w:tplc="566868D2">
      <w:start w:val="1"/>
      <w:numFmt w:val="bullet"/>
      <w:lvlText w:val="●"/>
      <w:lvlJc w:val="left"/>
      <w:pPr>
        <w:tabs>
          <w:tab w:val="num" w:pos="1440"/>
        </w:tabs>
        <w:ind w:left="1440" w:hanging="360"/>
      </w:pPr>
      <w:rPr>
        <w:rFonts w:ascii="Ericsson Hilda" w:hAnsi="Ericsson Hilda" w:hint="default"/>
      </w:rPr>
    </w:lvl>
    <w:lvl w:ilvl="2" w:tplc="AC38582E" w:tentative="1">
      <w:start w:val="1"/>
      <w:numFmt w:val="bullet"/>
      <w:lvlText w:val="●"/>
      <w:lvlJc w:val="left"/>
      <w:pPr>
        <w:tabs>
          <w:tab w:val="num" w:pos="2160"/>
        </w:tabs>
        <w:ind w:left="2160" w:hanging="360"/>
      </w:pPr>
      <w:rPr>
        <w:rFonts w:ascii="Ericsson Hilda" w:hAnsi="Ericsson Hilda" w:hint="default"/>
      </w:rPr>
    </w:lvl>
    <w:lvl w:ilvl="3" w:tplc="319A5BC0" w:tentative="1">
      <w:start w:val="1"/>
      <w:numFmt w:val="bullet"/>
      <w:lvlText w:val="●"/>
      <w:lvlJc w:val="left"/>
      <w:pPr>
        <w:tabs>
          <w:tab w:val="num" w:pos="2880"/>
        </w:tabs>
        <w:ind w:left="2880" w:hanging="360"/>
      </w:pPr>
      <w:rPr>
        <w:rFonts w:ascii="Ericsson Hilda" w:hAnsi="Ericsson Hilda" w:hint="default"/>
      </w:rPr>
    </w:lvl>
    <w:lvl w:ilvl="4" w:tplc="5B007780" w:tentative="1">
      <w:start w:val="1"/>
      <w:numFmt w:val="bullet"/>
      <w:lvlText w:val="●"/>
      <w:lvlJc w:val="left"/>
      <w:pPr>
        <w:tabs>
          <w:tab w:val="num" w:pos="3600"/>
        </w:tabs>
        <w:ind w:left="3600" w:hanging="360"/>
      </w:pPr>
      <w:rPr>
        <w:rFonts w:ascii="Ericsson Hilda" w:hAnsi="Ericsson Hilda" w:hint="default"/>
      </w:rPr>
    </w:lvl>
    <w:lvl w:ilvl="5" w:tplc="088EA75C" w:tentative="1">
      <w:start w:val="1"/>
      <w:numFmt w:val="bullet"/>
      <w:lvlText w:val="●"/>
      <w:lvlJc w:val="left"/>
      <w:pPr>
        <w:tabs>
          <w:tab w:val="num" w:pos="4320"/>
        </w:tabs>
        <w:ind w:left="4320" w:hanging="360"/>
      </w:pPr>
      <w:rPr>
        <w:rFonts w:ascii="Ericsson Hilda" w:hAnsi="Ericsson Hilda" w:hint="default"/>
      </w:rPr>
    </w:lvl>
    <w:lvl w:ilvl="6" w:tplc="E33E60BE" w:tentative="1">
      <w:start w:val="1"/>
      <w:numFmt w:val="bullet"/>
      <w:lvlText w:val="●"/>
      <w:lvlJc w:val="left"/>
      <w:pPr>
        <w:tabs>
          <w:tab w:val="num" w:pos="5040"/>
        </w:tabs>
        <w:ind w:left="5040" w:hanging="360"/>
      </w:pPr>
      <w:rPr>
        <w:rFonts w:ascii="Ericsson Hilda" w:hAnsi="Ericsson Hilda" w:hint="default"/>
      </w:rPr>
    </w:lvl>
    <w:lvl w:ilvl="7" w:tplc="D3F28496" w:tentative="1">
      <w:start w:val="1"/>
      <w:numFmt w:val="bullet"/>
      <w:lvlText w:val="●"/>
      <w:lvlJc w:val="left"/>
      <w:pPr>
        <w:tabs>
          <w:tab w:val="num" w:pos="5760"/>
        </w:tabs>
        <w:ind w:left="5760" w:hanging="360"/>
      </w:pPr>
      <w:rPr>
        <w:rFonts w:ascii="Ericsson Hilda" w:hAnsi="Ericsson Hilda" w:hint="default"/>
      </w:rPr>
    </w:lvl>
    <w:lvl w:ilvl="8" w:tplc="F774CB2E"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0D0D7B"/>
    <w:multiLevelType w:val="hybridMultilevel"/>
    <w:tmpl w:val="0B1218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2D2C3F"/>
    <w:multiLevelType w:val="hybridMultilevel"/>
    <w:tmpl w:val="31E6C8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9BD452C"/>
    <w:multiLevelType w:val="multilevel"/>
    <w:tmpl w:val="DE3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DB35FD"/>
    <w:multiLevelType w:val="hybridMultilevel"/>
    <w:tmpl w:val="CAFCC9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0B6AF2"/>
    <w:multiLevelType w:val="hybridMultilevel"/>
    <w:tmpl w:val="1F125BD6"/>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3" w15:restartNumberingAfterBreak="0">
    <w:nsid w:val="3A395948"/>
    <w:multiLevelType w:val="hybridMultilevel"/>
    <w:tmpl w:val="CF4082F6"/>
    <w:lvl w:ilvl="0" w:tplc="040B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3207260"/>
    <w:multiLevelType w:val="hybridMultilevel"/>
    <w:tmpl w:val="37C4AC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44017D5"/>
    <w:multiLevelType w:val="hybridMultilevel"/>
    <w:tmpl w:val="D99A9A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5451B21"/>
    <w:multiLevelType w:val="hybridMultilevel"/>
    <w:tmpl w:val="CE6C8B44"/>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73510B9"/>
    <w:multiLevelType w:val="multilevel"/>
    <w:tmpl w:val="82E0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B668A1"/>
    <w:multiLevelType w:val="hybridMultilevel"/>
    <w:tmpl w:val="67C8E2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FC64F0"/>
    <w:lvl w:ilvl="0" w:tplc="A0A67FE0">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621CD3"/>
    <w:multiLevelType w:val="hybridMultilevel"/>
    <w:tmpl w:val="E320D8EC"/>
    <w:lvl w:ilvl="0" w:tplc="71A41198">
      <w:start w:val="1"/>
      <w:numFmt w:val="bullet"/>
      <w:lvlText w:val="●"/>
      <w:lvlJc w:val="left"/>
      <w:pPr>
        <w:tabs>
          <w:tab w:val="num" w:pos="720"/>
        </w:tabs>
        <w:ind w:left="720" w:hanging="360"/>
      </w:pPr>
      <w:rPr>
        <w:rFonts w:ascii="Ericsson Hilda" w:hAnsi="Ericsson Hilda" w:hint="default"/>
      </w:rPr>
    </w:lvl>
    <w:lvl w:ilvl="1" w:tplc="44A0FA80" w:tentative="1">
      <w:start w:val="1"/>
      <w:numFmt w:val="bullet"/>
      <w:lvlText w:val="●"/>
      <w:lvlJc w:val="left"/>
      <w:pPr>
        <w:tabs>
          <w:tab w:val="num" w:pos="1440"/>
        </w:tabs>
        <w:ind w:left="1440" w:hanging="360"/>
      </w:pPr>
      <w:rPr>
        <w:rFonts w:ascii="Ericsson Hilda" w:hAnsi="Ericsson Hilda" w:hint="default"/>
      </w:rPr>
    </w:lvl>
    <w:lvl w:ilvl="2" w:tplc="9B220050" w:tentative="1">
      <w:start w:val="1"/>
      <w:numFmt w:val="bullet"/>
      <w:lvlText w:val="●"/>
      <w:lvlJc w:val="left"/>
      <w:pPr>
        <w:tabs>
          <w:tab w:val="num" w:pos="2160"/>
        </w:tabs>
        <w:ind w:left="2160" w:hanging="360"/>
      </w:pPr>
      <w:rPr>
        <w:rFonts w:ascii="Ericsson Hilda" w:hAnsi="Ericsson Hilda" w:hint="default"/>
      </w:rPr>
    </w:lvl>
    <w:lvl w:ilvl="3" w:tplc="65807466" w:tentative="1">
      <w:start w:val="1"/>
      <w:numFmt w:val="bullet"/>
      <w:lvlText w:val="●"/>
      <w:lvlJc w:val="left"/>
      <w:pPr>
        <w:tabs>
          <w:tab w:val="num" w:pos="2880"/>
        </w:tabs>
        <w:ind w:left="2880" w:hanging="360"/>
      </w:pPr>
      <w:rPr>
        <w:rFonts w:ascii="Ericsson Hilda" w:hAnsi="Ericsson Hilda" w:hint="default"/>
      </w:rPr>
    </w:lvl>
    <w:lvl w:ilvl="4" w:tplc="F1342286" w:tentative="1">
      <w:start w:val="1"/>
      <w:numFmt w:val="bullet"/>
      <w:lvlText w:val="●"/>
      <w:lvlJc w:val="left"/>
      <w:pPr>
        <w:tabs>
          <w:tab w:val="num" w:pos="3600"/>
        </w:tabs>
        <w:ind w:left="3600" w:hanging="360"/>
      </w:pPr>
      <w:rPr>
        <w:rFonts w:ascii="Ericsson Hilda" w:hAnsi="Ericsson Hilda" w:hint="default"/>
      </w:rPr>
    </w:lvl>
    <w:lvl w:ilvl="5" w:tplc="C78E255A" w:tentative="1">
      <w:start w:val="1"/>
      <w:numFmt w:val="bullet"/>
      <w:lvlText w:val="●"/>
      <w:lvlJc w:val="left"/>
      <w:pPr>
        <w:tabs>
          <w:tab w:val="num" w:pos="4320"/>
        </w:tabs>
        <w:ind w:left="4320" w:hanging="360"/>
      </w:pPr>
      <w:rPr>
        <w:rFonts w:ascii="Ericsson Hilda" w:hAnsi="Ericsson Hilda" w:hint="default"/>
      </w:rPr>
    </w:lvl>
    <w:lvl w:ilvl="6" w:tplc="539AA186" w:tentative="1">
      <w:start w:val="1"/>
      <w:numFmt w:val="bullet"/>
      <w:lvlText w:val="●"/>
      <w:lvlJc w:val="left"/>
      <w:pPr>
        <w:tabs>
          <w:tab w:val="num" w:pos="5040"/>
        </w:tabs>
        <w:ind w:left="5040" w:hanging="360"/>
      </w:pPr>
      <w:rPr>
        <w:rFonts w:ascii="Ericsson Hilda" w:hAnsi="Ericsson Hilda" w:hint="default"/>
      </w:rPr>
    </w:lvl>
    <w:lvl w:ilvl="7" w:tplc="33B863CC" w:tentative="1">
      <w:start w:val="1"/>
      <w:numFmt w:val="bullet"/>
      <w:lvlText w:val="●"/>
      <w:lvlJc w:val="left"/>
      <w:pPr>
        <w:tabs>
          <w:tab w:val="num" w:pos="5760"/>
        </w:tabs>
        <w:ind w:left="5760" w:hanging="360"/>
      </w:pPr>
      <w:rPr>
        <w:rFonts w:ascii="Ericsson Hilda" w:hAnsi="Ericsson Hilda" w:hint="default"/>
      </w:rPr>
    </w:lvl>
    <w:lvl w:ilvl="8" w:tplc="FDBA5152"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561D58BE"/>
    <w:multiLevelType w:val="hybridMultilevel"/>
    <w:tmpl w:val="9446E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6BB1B23"/>
    <w:multiLevelType w:val="hybridMultilevel"/>
    <w:tmpl w:val="8A74E8B0"/>
    <w:lvl w:ilvl="0" w:tplc="2828E52A">
      <w:start w:val="1"/>
      <w:numFmt w:val="bullet"/>
      <w:lvlText w:val="●"/>
      <w:lvlJc w:val="left"/>
      <w:pPr>
        <w:tabs>
          <w:tab w:val="num" w:pos="720"/>
        </w:tabs>
        <w:ind w:left="720" w:hanging="360"/>
      </w:pPr>
      <w:rPr>
        <w:rFonts w:ascii="Ericsson Hilda" w:hAnsi="Ericsson Hilda" w:hint="default"/>
      </w:rPr>
    </w:lvl>
    <w:lvl w:ilvl="1" w:tplc="F9FCF7CC">
      <w:start w:val="3926"/>
      <w:numFmt w:val="bullet"/>
      <w:lvlText w:val="●"/>
      <w:lvlJc w:val="left"/>
      <w:pPr>
        <w:tabs>
          <w:tab w:val="num" w:pos="1440"/>
        </w:tabs>
        <w:ind w:left="1440" w:hanging="360"/>
      </w:pPr>
      <w:rPr>
        <w:rFonts w:ascii="Ericsson Hilda" w:hAnsi="Ericsson Hilda" w:hint="default"/>
      </w:rPr>
    </w:lvl>
    <w:lvl w:ilvl="2" w:tplc="F48E7EF0">
      <w:start w:val="3926"/>
      <w:numFmt w:val="bullet"/>
      <w:lvlText w:val="●"/>
      <w:lvlJc w:val="left"/>
      <w:pPr>
        <w:tabs>
          <w:tab w:val="num" w:pos="2160"/>
        </w:tabs>
        <w:ind w:left="2160" w:hanging="360"/>
      </w:pPr>
      <w:rPr>
        <w:rFonts w:ascii="Ericsson Hilda" w:hAnsi="Ericsson Hilda" w:hint="default"/>
      </w:rPr>
    </w:lvl>
    <w:lvl w:ilvl="3" w:tplc="55202A3C" w:tentative="1">
      <w:start w:val="1"/>
      <w:numFmt w:val="bullet"/>
      <w:lvlText w:val="●"/>
      <w:lvlJc w:val="left"/>
      <w:pPr>
        <w:tabs>
          <w:tab w:val="num" w:pos="2880"/>
        </w:tabs>
        <w:ind w:left="2880" w:hanging="360"/>
      </w:pPr>
      <w:rPr>
        <w:rFonts w:ascii="Ericsson Hilda" w:hAnsi="Ericsson Hilda" w:hint="default"/>
      </w:rPr>
    </w:lvl>
    <w:lvl w:ilvl="4" w:tplc="B83EB576" w:tentative="1">
      <w:start w:val="1"/>
      <w:numFmt w:val="bullet"/>
      <w:lvlText w:val="●"/>
      <w:lvlJc w:val="left"/>
      <w:pPr>
        <w:tabs>
          <w:tab w:val="num" w:pos="3600"/>
        </w:tabs>
        <w:ind w:left="3600" w:hanging="360"/>
      </w:pPr>
      <w:rPr>
        <w:rFonts w:ascii="Ericsson Hilda" w:hAnsi="Ericsson Hilda" w:hint="default"/>
      </w:rPr>
    </w:lvl>
    <w:lvl w:ilvl="5" w:tplc="226AA73C" w:tentative="1">
      <w:start w:val="1"/>
      <w:numFmt w:val="bullet"/>
      <w:lvlText w:val="●"/>
      <w:lvlJc w:val="left"/>
      <w:pPr>
        <w:tabs>
          <w:tab w:val="num" w:pos="4320"/>
        </w:tabs>
        <w:ind w:left="4320" w:hanging="360"/>
      </w:pPr>
      <w:rPr>
        <w:rFonts w:ascii="Ericsson Hilda" w:hAnsi="Ericsson Hilda" w:hint="default"/>
      </w:rPr>
    </w:lvl>
    <w:lvl w:ilvl="6" w:tplc="2F6A81B0" w:tentative="1">
      <w:start w:val="1"/>
      <w:numFmt w:val="bullet"/>
      <w:lvlText w:val="●"/>
      <w:lvlJc w:val="left"/>
      <w:pPr>
        <w:tabs>
          <w:tab w:val="num" w:pos="5040"/>
        </w:tabs>
        <w:ind w:left="5040" w:hanging="360"/>
      </w:pPr>
      <w:rPr>
        <w:rFonts w:ascii="Ericsson Hilda" w:hAnsi="Ericsson Hilda" w:hint="default"/>
      </w:rPr>
    </w:lvl>
    <w:lvl w:ilvl="7" w:tplc="D832AE5C" w:tentative="1">
      <w:start w:val="1"/>
      <w:numFmt w:val="bullet"/>
      <w:lvlText w:val="●"/>
      <w:lvlJc w:val="left"/>
      <w:pPr>
        <w:tabs>
          <w:tab w:val="num" w:pos="5760"/>
        </w:tabs>
        <w:ind w:left="5760" w:hanging="360"/>
      </w:pPr>
      <w:rPr>
        <w:rFonts w:ascii="Ericsson Hilda" w:hAnsi="Ericsson Hilda" w:hint="default"/>
      </w:rPr>
    </w:lvl>
    <w:lvl w:ilvl="8" w:tplc="8228A770"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5B8B39A9"/>
    <w:multiLevelType w:val="hybridMultilevel"/>
    <w:tmpl w:val="8446E0AA"/>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9" w15:restartNumberingAfterBreak="0">
    <w:nsid w:val="5DFA057B"/>
    <w:multiLevelType w:val="hybridMultilevel"/>
    <w:tmpl w:val="0416346A"/>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E177385"/>
    <w:multiLevelType w:val="hybridMultilevel"/>
    <w:tmpl w:val="07BE76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090848"/>
    <w:multiLevelType w:val="hybridMultilevel"/>
    <w:tmpl w:val="C108FECC"/>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43" w15:restartNumberingAfterBreak="0">
    <w:nsid w:val="730D0805"/>
    <w:multiLevelType w:val="hybridMultilevel"/>
    <w:tmpl w:val="D5BC0EA6"/>
    <w:lvl w:ilvl="0" w:tplc="64407D0C">
      <w:start w:val="1"/>
      <w:numFmt w:val="bullet"/>
      <w:lvlText w:val="●"/>
      <w:lvlJc w:val="left"/>
      <w:pPr>
        <w:tabs>
          <w:tab w:val="num" w:pos="720"/>
        </w:tabs>
        <w:ind w:left="720" w:hanging="360"/>
      </w:pPr>
      <w:rPr>
        <w:rFonts w:ascii="Ericsson Hilda" w:hAnsi="Ericsson Hilda" w:hint="default"/>
      </w:rPr>
    </w:lvl>
    <w:lvl w:ilvl="1" w:tplc="9C387714" w:tentative="1">
      <w:start w:val="1"/>
      <w:numFmt w:val="bullet"/>
      <w:lvlText w:val="●"/>
      <w:lvlJc w:val="left"/>
      <w:pPr>
        <w:tabs>
          <w:tab w:val="num" w:pos="1440"/>
        </w:tabs>
        <w:ind w:left="1440" w:hanging="360"/>
      </w:pPr>
      <w:rPr>
        <w:rFonts w:ascii="Ericsson Hilda" w:hAnsi="Ericsson Hilda" w:hint="default"/>
      </w:rPr>
    </w:lvl>
    <w:lvl w:ilvl="2" w:tplc="B032DC5A" w:tentative="1">
      <w:start w:val="1"/>
      <w:numFmt w:val="bullet"/>
      <w:lvlText w:val="●"/>
      <w:lvlJc w:val="left"/>
      <w:pPr>
        <w:tabs>
          <w:tab w:val="num" w:pos="2160"/>
        </w:tabs>
        <w:ind w:left="2160" w:hanging="360"/>
      </w:pPr>
      <w:rPr>
        <w:rFonts w:ascii="Ericsson Hilda" w:hAnsi="Ericsson Hilda" w:hint="default"/>
      </w:rPr>
    </w:lvl>
    <w:lvl w:ilvl="3" w:tplc="E92857CE" w:tentative="1">
      <w:start w:val="1"/>
      <w:numFmt w:val="bullet"/>
      <w:lvlText w:val="●"/>
      <w:lvlJc w:val="left"/>
      <w:pPr>
        <w:tabs>
          <w:tab w:val="num" w:pos="2880"/>
        </w:tabs>
        <w:ind w:left="2880" w:hanging="360"/>
      </w:pPr>
      <w:rPr>
        <w:rFonts w:ascii="Ericsson Hilda" w:hAnsi="Ericsson Hilda" w:hint="default"/>
      </w:rPr>
    </w:lvl>
    <w:lvl w:ilvl="4" w:tplc="D666972E" w:tentative="1">
      <w:start w:val="1"/>
      <w:numFmt w:val="bullet"/>
      <w:lvlText w:val="●"/>
      <w:lvlJc w:val="left"/>
      <w:pPr>
        <w:tabs>
          <w:tab w:val="num" w:pos="3600"/>
        </w:tabs>
        <w:ind w:left="3600" w:hanging="360"/>
      </w:pPr>
      <w:rPr>
        <w:rFonts w:ascii="Ericsson Hilda" w:hAnsi="Ericsson Hilda" w:hint="default"/>
      </w:rPr>
    </w:lvl>
    <w:lvl w:ilvl="5" w:tplc="56AEE0A8" w:tentative="1">
      <w:start w:val="1"/>
      <w:numFmt w:val="bullet"/>
      <w:lvlText w:val="●"/>
      <w:lvlJc w:val="left"/>
      <w:pPr>
        <w:tabs>
          <w:tab w:val="num" w:pos="4320"/>
        </w:tabs>
        <w:ind w:left="4320" w:hanging="360"/>
      </w:pPr>
      <w:rPr>
        <w:rFonts w:ascii="Ericsson Hilda" w:hAnsi="Ericsson Hilda" w:hint="default"/>
      </w:rPr>
    </w:lvl>
    <w:lvl w:ilvl="6" w:tplc="3536C394" w:tentative="1">
      <w:start w:val="1"/>
      <w:numFmt w:val="bullet"/>
      <w:lvlText w:val="●"/>
      <w:lvlJc w:val="left"/>
      <w:pPr>
        <w:tabs>
          <w:tab w:val="num" w:pos="5040"/>
        </w:tabs>
        <w:ind w:left="5040" w:hanging="360"/>
      </w:pPr>
      <w:rPr>
        <w:rFonts w:ascii="Ericsson Hilda" w:hAnsi="Ericsson Hilda" w:hint="default"/>
      </w:rPr>
    </w:lvl>
    <w:lvl w:ilvl="7" w:tplc="BC8A98AC" w:tentative="1">
      <w:start w:val="1"/>
      <w:numFmt w:val="bullet"/>
      <w:lvlText w:val="●"/>
      <w:lvlJc w:val="left"/>
      <w:pPr>
        <w:tabs>
          <w:tab w:val="num" w:pos="5760"/>
        </w:tabs>
        <w:ind w:left="5760" w:hanging="360"/>
      </w:pPr>
      <w:rPr>
        <w:rFonts w:ascii="Ericsson Hilda" w:hAnsi="Ericsson Hilda" w:hint="default"/>
      </w:rPr>
    </w:lvl>
    <w:lvl w:ilvl="8" w:tplc="ACE2F406"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73926838"/>
    <w:multiLevelType w:val="hybridMultilevel"/>
    <w:tmpl w:val="F74CE882"/>
    <w:lvl w:ilvl="0" w:tplc="64A0DFE0">
      <w:start w:val="1"/>
      <w:numFmt w:val="bullet"/>
      <w:lvlText w:val="●"/>
      <w:lvlJc w:val="left"/>
      <w:pPr>
        <w:tabs>
          <w:tab w:val="num" w:pos="720"/>
        </w:tabs>
        <w:ind w:left="720" w:hanging="360"/>
      </w:pPr>
      <w:rPr>
        <w:rFonts w:ascii="Ericsson Hilda" w:hAnsi="Ericsson Hilda" w:hint="default"/>
      </w:rPr>
    </w:lvl>
    <w:lvl w:ilvl="1" w:tplc="28F82856">
      <w:start w:val="3926"/>
      <w:numFmt w:val="bullet"/>
      <w:lvlText w:val="●"/>
      <w:lvlJc w:val="left"/>
      <w:pPr>
        <w:tabs>
          <w:tab w:val="num" w:pos="1440"/>
        </w:tabs>
        <w:ind w:left="1440" w:hanging="360"/>
      </w:pPr>
      <w:rPr>
        <w:rFonts w:ascii="Ericsson Hilda" w:hAnsi="Ericsson Hilda" w:hint="default"/>
      </w:rPr>
    </w:lvl>
    <w:lvl w:ilvl="2" w:tplc="E5045A3A" w:tentative="1">
      <w:start w:val="1"/>
      <w:numFmt w:val="bullet"/>
      <w:lvlText w:val="●"/>
      <w:lvlJc w:val="left"/>
      <w:pPr>
        <w:tabs>
          <w:tab w:val="num" w:pos="2160"/>
        </w:tabs>
        <w:ind w:left="2160" w:hanging="360"/>
      </w:pPr>
      <w:rPr>
        <w:rFonts w:ascii="Ericsson Hilda" w:hAnsi="Ericsson Hilda" w:hint="default"/>
      </w:rPr>
    </w:lvl>
    <w:lvl w:ilvl="3" w:tplc="F1529F1A" w:tentative="1">
      <w:start w:val="1"/>
      <w:numFmt w:val="bullet"/>
      <w:lvlText w:val="●"/>
      <w:lvlJc w:val="left"/>
      <w:pPr>
        <w:tabs>
          <w:tab w:val="num" w:pos="2880"/>
        </w:tabs>
        <w:ind w:left="2880" w:hanging="360"/>
      </w:pPr>
      <w:rPr>
        <w:rFonts w:ascii="Ericsson Hilda" w:hAnsi="Ericsson Hilda" w:hint="default"/>
      </w:rPr>
    </w:lvl>
    <w:lvl w:ilvl="4" w:tplc="11D6B4A4" w:tentative="1">
      <w:start w:val="1"/>
      <w:numFmt w:val="bullet"/>
      <w:lvlText w:val="●"/>
      <w:lvlJc w:val="left"/>
      <w:pPr>
        <w:tabs>
          <w:tab w:val="num" w:pos="3600"/>
        </w:tabs>
        <w:ind w:left="3600" w:hanging="360"/>
      </w:pPr>
      <w:rPr>
        <w:rFonts w:ascii="Ericsson Hilda" w:hAnsi="Ericsson Hilda" w:hint="default"/>
      </w:rPr>
    </w:lvl>
    <w:lvl w:ilvl="5" w:tplc="A22A8C6E" w:tentative="1">
      <w:start w:val="1"/>
      <w:numFmt w:val="bullet"/>
      <w:lvlText w:val="●"/>
      <w:lvlJc w:val="left"/>
      <w:pPr>
        <w:tabs>
          <w:tab w:val="num" w:pos="4320"/>
        </w:tabs>
        <w:ind w:left="4320" w:hanging="360"/>
      </w:pPr>
      <w:rPr>
        <w:rFonts w:ascii="Ericsson Hilda" w:hAnsi="Ericsson Hilda" w:hint="default"/>
      </w:rPr>
    </w:lvl>
    <w:lvl w:ilvl="6" w:tplc="E7B82696" w:tentative="1">
      <w:start w:val="1"/>
      <w:numFmt w:val="bullet"/>
      <w:lvlText w:val="●"/>
      <w:lvlJc w:val="left"/>
      <w:pPr>
        <w:tabs>
          <w:tab w:val="num" w:pos="5040"/>
        </w:tabs>
        <w:ind w:left="5040" w:hanging="360"/>
      </w:pPr>
      <w:rPr>
        <w:rFonts w:ascii="Ericsson Hilda" w:hAnsi="Ericsson Hilda" w:hint="default"/>
      </w:rPr>
    </w:lvl>
    <w:lvl w:ilvl="7" w:tplc="A5D8D9F6" w:tentative="1">
      <w:start w:val="1"/>
      <w:numFmt w:val="bullet"/>
      <w:lvlText w:val="●"/>
      <w:lvlJc w:val="left"/>
      <w:pPr>
        <w:tabs>
          <w:tab w:val="num" w:pos="5760"/>
        </w:tabs>
        <w:ind w:left="5760" w:hanging="360"/>
      </w:pPr>
      <w:rPr>
        <w:rFonts w:ascii="Ericsson Hilda" w:hAnsi="Ericsson Hilda" w:hint="default"/>
      </w:rPr>
    </w:lvl>
    <w:lvl w:ilvl="8" w:tplc="739E1660"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741D48DC"/>
    <w:multiLevelType w:val="hybridMultilevel"/>
    <w:tmpl w:val="BF5256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6"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34"/>
  </w:num>
  <w:num w:numId="3">
    <w:abstractNumId w:val="33"/>
  </w:num>
  <w:num w:numId="4">
    <w:abstractNumId w:val="6"/>
  </w:num>
  <w:num w:numId="5">
    <w:abstractNumId w:val="10"/>
  </w:num>
  <w:num w:numId="6">
    <w:abstractNumId w:val="26"/>
  </w:num>
  <w:num w:numId="7">
    <w:abstractNumId w:val="31"/>
  </w:num>
  <w:num w:numId="8">
    <w:abstractNumId w:val="20"/>
  </w:num>
  <w:num w:numId="9">
    <w:abstractNumId w:val="46"/>
  </w:num>
  <w:num w:numId="10">
    <w:abstractNumId w:val="39"/>
  </w:num>
  <w:num w:numId="11">
    <w:abstractNumId w:val="30"/>
  </w:num>
  <w:num w:numId="12">
    <w:abstractNumId w:val="9"/>
  </w:num>
  <w:num w:numId="13">
    <w:abstractNumId w:val="41"/>
  </w:num>
  <w:num w:numId="14">
    <w:abstractNumId w:val="5"/>
  </w:num>
  <w:num w:numId="15">
    <w:abstractNumId w:val="17"/>
  </w:num>
  <w:num w:numId="16">
    <w:abstractNumId w:val="27"/>
  </w:num>
  <w:num w:numId="17">
    <w:abstractNumId w:val="25"/>
  </w:num>
  <w:num w:numId="18">
    <w:abstractNumId w:val="47"/>
  </w:num>
  <w:num w:numId="19">
    <w:abstractNumId w:val="12"/>
  </w:num>
  <w:num w:numId="20">
    <w:abstractNumId w:val="8"/>
  </w:num>
  <w:num w:numId="21">
    <w:abstractNumId w:val="11"/>
  </w:num>
  <w:num w:numId="22">
    <w:abstractNumId w:val="34"/>
  </w:num>
  <w:num w:numId="23">
    <w:abstractNumId w:val="44"/>
  </w:num>
  <w:num w:numId="24">
    <w:abstractNumId w:val="3"/>
  </w:num>
  <w:num w:numId="25">
    <w:abstractNumId w:val="37"/>
  </w:num>
  <w:num w:numId="26">
    <w:abstractNumId w:val="35"/>
  </w:num>
  <w:num w:numId="27">
    <w:abstractNumId w:val="36"/>
  </w:num>
  <w:num w:numId="28">
    <w:abstractNumId w:val="43"/>
  </w:num>
  <w:num w:numId="29">
    <w:abstractNumId w:val="1"/>
  </w:num>
  <w:num w:numId="30">
    <w:abstractNumId w:val="28"/>
  </w:num>
  <w:num w:numId="31">
    <w:abstractNumId w:val="40"/>
  </w:num>
  <w:num w:numId="32">
    <w:abstractNumId w:val="22"/>
  </w:num>
  <w:num w:numId="33">
    <w:abstractNumId w:val="18"/>
  </w:num>
  <w:num w:numId="34">
    <w:abstractNumId w:val="4"/>
  </w:num>
  <w:num w:numId="35">
    <w:abstractNumId w:val="19"/>
  </w:num>
  <w:num w:numId="36">
    <w:abstractNumId w:val="14"/>
  </w:num>
  <w:num w:numId="37">
    <w:abstractNumId w:val="48"/>
  </w:num>
  <w:num w:numId="38">
    <w:abstractNumId w:val="34"/>
  </w:num>
  <w:num w:numId="39">
    <w:abstractNumId w:val="29"/>
  </w:num>
  <w:num w:numId="40">
    <w:abstractNumId w:val="38"/>
  </w:num>
  <w:num w:numId="41">
    <w:abstractNumId w:val="45"/>
  </w:num>
  <w:num w:numId="42">
    <w:abstractNumId w:val="21"/>
  </w:num>
  <w:num w:numId="43">
    <w:abstractNumId w:val="23"/>
  </w:num>
  <w:num w:numId="44">
    <w:abstractNumId w:val="2"/>
  </w:num>
  <w:num w:numId="45">
    <w:abstractNumId w:val="34"/>
  </w:num>
  <w:num w:numId="46">
    <w:abstractNumId w:val="7"/>
  </w:num>
  <w:num w:numId="47">
    <w:abstractNumId w:val="42"/>
  </w:num>
  <w:num w:numId="48">
    <w:abstractNumId w:val="16"/>
  </w:num>
  <w:num w:numId="49">
    <w:abstractNumId w:val="34"/>
  </w:num>
  <w:num w:numId="50">
    <w:abstractNumId w:val="13"/>
  </w:num>
  <w:num w:numId="51">
    <w:abstractNumId w:val="15"/>
  </w:num>
  <w:num w:numId="52">
    <w:abstractNumId w:val="0"/>
  </w:num>
  <w:num w:numId="53">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098"/>
    <w:rsid w:val="000005B5"/>
    <w:rsid w:val="00002CCC"/>
    <w:rsid w:val="00003715"/>
    <w:rsid w:val="0000374A"/>
    <w:rsid w:val="00003BA1"/>
    <w:rsid w:val="000043E3"/>
    <w:rsid w:val="000044A5"/>
    <w:rsid w:val="00004A3E"/>
    <w:rsid w:val="0000519D"/>
    <w:rsid w:val="0000554C"/>
    <w:rsid w:val="000055A4"/>
    <w:rsid w:val="0000584E"/>
    <w:rsid w:val="000059DA"/>
    <w:rsid w:val="00005DA7"/>
    <w:rsid w:val="000067B7"/>
    <w:rsid w:val="000109F3"/>
    <w:rsid w:val="000121BC"/>
    <w:rsid w:val="0001221B"/>
    <w:rsid w:val="00012A48"/>
    <w:rsid w:val="000137F8"/>
    <w:rsid w:val="0001455D"/>
    <w:rsid w:val="00014CE5"/>
    <w:rsid w:val="000151CA"/>
    <w:rsid w:val="000167B4"/>
    <w:rsid w:val="0001791D"/>
    <w:rsid w:val="00017B4E"/>
    <w:rsid w:val="00020F6E"/>
    <w:rsid w:val="00021730"/>
    <w:rsid w:val="00022E34"/>
    <w:rsid w:val="00023F2F"/>
    <w:rsid w:val="000244F5"/>
    <w:rsid w:val="000248C0"/>
    <w:rsid w:val="00024C92"/>
    <w:rsid w:val="000256E9"/>
    <w:rsid w:val="00025A5A"/>
    <w:rsid w:val="0002632B"/>
    <w:rsid w:val="00026AAC"/>
    <w:rsid w:val="00030215"/>
    <w:rsid w:val="00030BA6"/>
    <w:rsid w:val="00030C4A"/>
    <w:rsid w:val="000310FA"/>
    <w:rsid w:val="00031821"/>
    <w:rsid w:val="00031AF5"/>
    <w:rsid w:val="00031D9E"/>
    <w:rsid w:val="00031F5C"/>
    <w:rsid w:val="0003214D"/>
    <w:rsid w:val="000322FD"/>
    <w:rsid w:val="0003255E"/>
    <w:rsid w:val="00032A39"/>
    <w:rsid w:val="00033DC2"/>
    <w:rsid w:val="00036A85"/>
    <w:rsid w:val="0003701A"/>
    <w:rsid w:val="00040235"/>
    <w:rsid w:val="00041493"/>
    <w:rsid w:val="00042534"/>
    <w:rsid w:val="00043013"/>
    <w:rsid w:val="00044B3F"/>
    <w:rsid w:val="0004506E"/>
    <w:rsid w:val="000454DE"/>
    <w:rsid w:val="00045881"/>
    <w:rsid w:val="000470EC"/>
    <w:rsid w:val="00050220"/>
    <w:rsid w:val="0005027D"/>
    <w:rsid w:val="00050EF0"/>
    <w:rsid w:val="000516A0"/>
    <w:rsid w:val="0005173F"/>
    <w:rsid w:val="0005253D"/>
    <w:rsid w:val="00052B5A"/>
    <w:rsid w:val="00054FA5"/>
    <w:rsid w:val="000554EB"/>
    <w:rsid w:val="00055A3E"/>
    <w:rsid w:val="00057198"/>
    <w:rsid w:val="00057BD3"/>
    <w:rsid w:val="00057D4A"/>
    <w:rsid w:val="0006190E"/>
    <w:rsid w:val="00061C93"/>
    <w:rsid w:val="000620B4"/>
    <w:rsid w:val="00062C49"/>
    <w:rsid w:val="00062E68"/>
    <w:rsid w:val="00062E6F"/>
    <w:rsid w:val="00063678"/>
    <w:rsid w:val="00063B34"/>
    <w:rsid w:val="00065290"/>
    <w:rsid w:val="0006699D"/>
    <w:rsid w:val="00067736"/>
    <w:rsid w:val="00067BE7"/>
    <w:rsid w:val="00070233"/>
    <w:rsid w:val="000703C5"/>
    <w:rsid w:val="00070899"/>
    <w:rsid w:val="00070A35"/>
    <w:rsid w:val="00071010"/>
    <w:rsid w:val="0007141F"/>
    <w:rsid w:val="00072892"/>
    <w:rsid w:val="0007305B"/>
    <w:rsid w:val="00074D68"/>
    <w:rsid w:val="00074D7E"/>
    <w:rsid w:val="00075F69"/>
    <w:rsid w:val="0007665F"/>
    <w:rsid w:val="00076BBF"/>
    <w:rsid w:val="00076C4A"/>
    <w:rsid w:val="00076DA2"/>
    <w:rsid w:val="00082857"/>
    <w:rsid w:val="000828D8"/>
    <w:rsid w:val="00083687"/>
    <w:rsid w:val="000839D9"/>
    <w:rsid w:val="00083DDF"/>
    <w:rsid w:val="00084018"/>
    <w:rsid w:val="00085E70"/>
    <w:rsid w:val="00086BC6"/>
    <w:rsid w:val="00086C90"/>
    <w:rsid w:val="000871B5"/>
    <w:rsid w:val="00087378"/>
    <w:rsid w:val="000900FE"/>
    <w:rsid w:val="0009012A"/>
    <w:rsid w:val="000901F9"/>
    <w:rsid w:val="000903F0"/>
    <w:rsid w:val="00090720"/>
    <w:rsid w:val="00090DD0"/>
    <w:rsid w:val="0009165F"/>
    <w:rsid w:val="0009190A"/>
    <w:rsid w:val="0009195D"/>
    <w:rsid w:val="000925A1"/>
    <w:rsid w:val="00093E5F"/>
    <w:rsid w:val="00094C86"/>
    <w:rsid w:val="0009560C"/>
    <w:rsid w:val="00095CD5"/>
    <w:rsid w:val="00096BEF"/>
    <w:rsid w:val="00097408"/>
    <w:rsid w:val="000A06A8"/>
    <w:rsid w:val="000A09D2"/>
    <w:rsid w:val="000A110D"/>
    <w:rsid w:val="000A2B90"/>
    <w:rsid w:val="000A34B1"/>
    <w:rsid w:val="000A38F0"/>
    <w:rsid w:val="000A39BD"/>
    <w:rsid w:val="000A3DAC"/>
    <w:rsid w:val="000A4565"/>
    <w:rsid w:val="000A4780"/>
    <w:rsid w:val="000A4F73"/>
    <w:rsid w:val="000A550A"/>
    <w:rsid w:val="000A57B6"/>
    <w:rsid w:val="000A688A"/>
    <w:rsid w:val="000A6E1F"/>
    <w:rsid w:val="000A722A"/>
    <w:rsid w:val="000B0F64"/>
    <w:rsid w:val="000B188E"/>
    <w:rsid w:val="000B2CA4"/>
    <w:rsid w:val="000B2E52"/>
    <w:rsid w:val="000B3148"/>
    <w:rsid w:val="000B3FDA"/>
    <w:rsid w:val="000B4F9F"/>
    <w:rsid w:val="000B54BE"/>
    <w:rsid w:val="000B6036"/>
    <w:rsid w:val="000C0482"/>
    <w:rsid w:val="000C128E"/>
    <w:rsid w:val="000C3247"/>
    <w:rsid w:val="000C3B01"/>
    <w:rsid w:val="000C423C"/>
    <w:rsid w:val="000C4949"/>
    <w:rsid w:val="000C4C50"/>
    <w:rsid w:val="000C5945"/>
    <w:rsid w:val="000C5982"/>
    <w:rsid w:val="000C5C41"/>
    <w:rsid w:val="000C5C56"/>
    <w:rsid w:val="000C62C9"/>
    <w:rsid w:val="000C6328"/>
    <w:rsid w:val="000C6B3F"/>
    <w:rsid w:val="000C6DB9"/>
    <w:rsid w:val="000C72C6"/>
    <w:rsid w:val="000C7539"/>
    <w:rsid w:val="000C7773"/>
    <w:rsid w:val="000C79FE"/>
    <w:rsid w:val="000C7D74"/>
    <w:rsid w:val="000D090D"/>
    <w:rsid w:val="000D1182"/>
    <w:rsid w:val="000D140F"/>
    <w:rsid w:val="000D2916"/>
    <w:rsid w:val="000D41AD"/>
    <w:rsid w:val="000D45B2"/>
    <w:rsid w:val="000D4A02"/>
    <w:rsid w:val="000D535C"/>
    <w:rsid w:val="000D5B89"/>
    <w:rsid w:val="000D5D42"/>
    <w:rsid w:val="000D6640"/>
    <w:rsid w:val="000D7272"/>
    <w:rsid w:val="000D74BB"/>
    <w:rsid w:val="000D75FC"/>
    <w:rsid w:val="000D775C"/>
    <w:rsid w:val="000D7FAC"/>
    <w:rsid w:val="000E0317"/>
    <w:rsid w:val="000E03E2"/>
    <w:rsid w:val="000E1DCF"/>
    <w:rsid w:val="000E2417"/>
    <w:rsid w:val="000E2434"/>
    <w:rsid w:val="000E2716"/>
    <w:rsid w:val="000E2B80"/>
    <w:rsid w:val="000E3B8E"/>
    <w:rsid w:val="000E4CBD"/>
    <w:rsid w:val="000E5358"/>
    <w:rsid w:val="000E57FF"/>
    <w:rsid w:val="000E5E42"/>
    <w:rsid w:val="000E6BF9"/>
    <w:rsid w:val="000F00A8"/>
    <w:rsid w:val="000F0323"/>
    <w:rsid w:val="000F0BB5"/>
    <w:rsid w:val="000F0CF8"/>
    <w:rsid w:val="000F1A9F"/>
    <w:rsid w:val="000F1BFF"/>
    <w:rsid w:val="000F2028"/>
    <w:rsid w:val="000F2487"/>
    <w:rsid w:val="000F311D"/>
    <w:rsid w:val="000F36AD"/>
    <w:rsid w:val="000F486C"/>
    <w:rsid w:val="000F4B72"/>
    <w:rsid w:val="000F4BFB"/>
    <w:rsid w:val="000F4EB1"/>
    <w:rsid w:val="000F520F"/>
    <w:rsid w:val="000F53D3"/>
    <w:rsid w:val="000F575C"/>
    <w:rsid w:val="000F5E7C"/>
    <w:rsid w:val="000F5E8D"/>
    <w:rsid w:val="000F6249"/>
    <w:rsid w:val="000F653A"/>
    <w:rsid w:val="000F6948"/>
    <w:rsid w:val="000F6DB6"/>
    <w:rsid w:val="000F7274"/>
    <w:rsid w:val="000F7434"/>
    <w:rsid w:val="000F7AEA"/>
    <w:rsid w:val="001002E9"/>
    <w:rsid w:val="0010099B"/>
    <w:rsid w:val="00100CF1"/>
    <w:rsid w:val="001021C3"/>
    <w:rsid w:val="00102AE8"/>
    <w:rsid w:val="00102DD0"/>
    <w:rsid w:val="001037FC"/>
    <w:rsid w:val="00103D5F"/>
    <w:rsid w:val="0010501A"/>
    <w:rsid w:val="00105C31"/>
    <w:rsid w:val="001065B8"/>
    <w:rsid w:val="00106D1B"/>
    <w:rsid w:val="0010749F"/>
    <w:rsid w:val="00110DD0"/>
    <w:rsid w:val="00111DE5"/>
    <w:rsid w:val="00112DD1"/>
    <w:rsid w:val="0011323E"/>
    <w:rsid w:val="00115921"/>
    <w:rsid w:val="00115FF3"/>
    <w:rsid w:val="001201CB"/>
    <w:rsid w:val="0012036B"/>
    <w:rsid w:val="001206AC"/>
    <w:rsid w:val="00120D8B"/>
    <w:rsid w:val="001219A8"/>
    <w:rsid w:val="00121FBC"/>
    <w:rsid w:val="00123507"/>
    <w:rsid w:val="00123B3B"/>
    <w:rsid w:val="00123B6A"/>
    <w:rsid w:val="00123CE1"/>
    <w:rsid w:val="001249B0"/>
    <w:rsid w:val="00124B3F"/>
    <w:rsid w:val="00124E48"/>
    <w:rsid w:val="001253EE"/>
    <w:rsid w:val="00127D02"/>
    <w:rsid w:val="0013032F"/>
    <w:rsid w:val="00130CFA"/>
    <w:rsid w:val="00130EBD"/>
    <w:rsid w:val="00131876"/>
    <w:rsid w:val="00131A45"/>
    <w:rsid w:val="00131F7A"/>
    <w:rsid w:val="00131F83"/>
    <w:rsid w:val="00132650"/>
    <w:rsid w:val="001332EF"/>
    <w:rsid w:val="001338E4"/>
    <w:rsid w:val="00134588"/>
    <w:rsid w:val="00135491"/>
    <w:rsid w:val="001357E6"/>
    <w:rsid w:val="0013653A"/>
    <w:rsid w:val="00136747"/>
    <w:rsid w:val="001369E3"/>
    <w:rsid w:val="00137B32"/>
    <w:rsid w:val="00137FF6"/>
    <w:rsid w:val="00140000"/>
    <w:rsid w:val="0014083C"/>
    <w:rsid w:val="00140D5C"/>
    <w:rsid w:val="00140E31"/>
    <w:rsid w:val="001419B1"/>
    <w:rsid w:val="00141A04"/>
    <w:rsid w:val="00141E73"/>
    <w:rsid w:val="00141ED7"/>
    <w:rsid w:val="00144568"/>
    <w:rsid w:val="00144DAF"/>
    <w:rsid w:val="00145770"/>
    <w:rsid w:val="00146254"/>
    <w:rsid w:val="00150B37"/>
    <w:rsid w:val="00150FD8"/>
    <w:rsid w:val="00151AF5"/>
    <w:rsid w:val="00152414"/>
    <w:rsid w:val="001525AA"/>
    <w:rsid w:val="0015264E"/>
    <w:rsid w:val="00152BA4"/>
    <w:rsid w:val="00152DFB"/>
    <w:rsid w:val="00153B2A"/>
    <w:rsid w:val="00153BB3"/>
    <w:rsid w:val="00153CA6"/>
    <w:rsid w:val="00153F11"/>
    <w:rsid w:val="00154E4F"/>
    <w:rsid w:val="00154E97"/>
    <w:rsid w:val="00155150"/>
    <w:rsid w:val="001558EC"/>
    <w:rsid w:val="00156953"/>
    <w:rsid w:val="00157286"/>
    <w:rsid w:val="00157D84"/>
    <w:rsid w:val="001602AA"/>
    <w:rsid w:val="001602FD"/>
    <w:rsid w:val="00161D1A"/>
    <w:rsid w:val="00163470"/>
    <w:rsid w:val="00163512"/>
    <w:rsid w:val="00163F07"/>
    <w:rsid w:val="0016473F"/>
    <w:rsid w:val="001648A8"/>
    <w:rsid w:val="00164A12"/>
    <w:rsid w:val="00164BEA"/>
    <w:rsid w:val="001653BC"/>
    <w:rsid w:val="001655D1"/>
    <w:rsid w:val="0016600D"/>
    <w:rsid w:val="00166842"/>
    <w:rsid w:val="00166E41"/>
    <w:rsid w:val="00167A8A"/>
    <w:rsid w:val="0017128F"/>
    <w:rsid w:val="00172CD8"/>
    <w:rsid w:val="00172D1C"/>
    <w:rsid w:val="0017369C"/>
    <w:rsid w:val="00173AC5"/>
    <w:rsid w:val="00173B9C"/>
    <w:rsid w:val="00173F19"/>
    <w:rsid w:val="00173F47"/>
    <w:rsid w:val="001745EA"/>
    <w:rsid w:val="00174AAE"/>
    <w:rsid w:val="0017532A"/>
    <w:rsid w:val="001766D5"/>
    <w:rsid w:val="001772DE"/>
    <w:rsid w:val="00177378"/>
    <w:rsid w:val="00177C3C"/>
    <w:rsid w:val="001821F4"/>
    <w:rsid w:val="00182AF7"/>
    <w:rsid w:val="00183035"/>
    <w:rsid w:val="0018303C"/>
    <w:rsid w:val="001841D3"/>
    <w:rsid w:val="00184468"/>
    <w:rsid w:val="001845F7"/>
    <w:rsid w:val="00184B1E"/>
    <w:rsid w:val="00185F26"/>
    <w:rsid w:val="001860E0"/>
    <w:rsid w:val="001863DC"/>
    <w:rsid w:val="00186E93"/>
    <w:rsid w:val="0018764A"/>
    <w:rsid w:val="00187724"/>
    <w:rsid w:val="0019010E"/>
    <w:rsid w:val="00192872"/>
    <w:rsid w:val="001932A1"/>
    <w:rsid w:val="0019342D"/>
    <w:rsid w:val="00193555"/>
    <w:rsid w:val="001936C0"/>
    <w:rsid w:val="00194AE8"/>
    <w:rsid w:val="00194C59"/>
    <w:rsid w:val="0019576C"/>
    <w:rsid w:val="0019586E"/>
    <w:rsid w:val="00195BAA"/>
    <w:rsid w:val="00196A8B"/>
    <w:rsid w:val="001A09AE"/>
    <w:rsid w:val="001A1DB0"/>
    <w:rsid w:val="001A1FEE"/>
    <w:rsid w:val="001A3159"/>
    <w:rsid w:val="001A40A1"/>
    <w:rsid w:val="001A4277"/>
    <w:rsid w:val="001A4A98"/>
    <w:rsid w:val="001A4FF0"/>
    <w:rsid w:val="001A5265"/>
    <w:rsid w:val="001A58F4"/>
    <w:rsid w:val="001A7199"/>
    <w:rsid w:val="001B063D"/>
    <w:rsid w:val="001B1D77"/>
    <w:rsid w:val="001B2141"/>
    <w:rsid w:val="001B2250"/>
    <w:rsid w:val="001B251A"/>
    <w:rsid w:val="001B27D0"/>
    <w:rsid w:val="001B2BBD"/>
    <w:rsid w:val="001B301C"/>
    <w:rsid w:val="001B3714"/>
    <w:rsid w:val="001B409F"/>
    <w:rsid w:val="001B40C8"/>
    <w:rsid w:val="001B608D"/>
    <w:rsid w:val="001B709C"/>
    <w:rsid w:val="001B7B2E"/>
    <w:rsid w:val="001B7CF2"/>
    <w:rsid w:val="001C0768"/>
    <w:rsid w:val="001C144F"/>
    <w:rsid w:val="001C1808"/>
    <w:rsid w:val="001C1A42"/>
    <w:rsid w:val="001C1A9C"/>
    <w:rsid w:val="001C1DEA"/>
    <w:rsid w:val="001C1F27"/>
    <w:rsid w:val="001C24B4"/>
    <w:rsid w:val="001C2679"/>
    <w:rsid w:val="001C2AD9"/>
    <w:rsid w:val="001C30E8"/>
    <w:rsid w:val="001C311A"/>
    <w:rsid w:val="001C385D"/>
    <w:rsid w:val="001C3954"/>
    <w:rsid w:val="001C3E09"/>
    <w:rsid w:val="001C4B3B"/>
    <w:rsid w:val="001C533E"/>
    <w:rsid w:val="001C57D9"/>
    <w:rsid w:val="001C6D74"/>
    <w:rsid w:val="001C7B24"/>
    <w:rsid w:val="001C7EBD"/>
    <w:rsid w:val="001D0DBF"/>
    <w:rsid w:val="001D253C"/>
    <w:rsid w:val="001D346A"/>
    <w:rsid w:val="001D4200"/>
    <w:rsid w:val="001D4DAE"/>
    <w:rsid w:val="001D4F2D"/>
    <w:rsid w:val="001D57ED"/>
    <w:rsid w:val="001D6304"/>
    <w:rsid w:val="001D67E1"/>
    <w:rsid w:val="001D6AB5"/>
    <w:rsid w:val="001D6F23"/>
    <w:rsid w:val="001E061C"/>
    <w:rsid w:val="001E0F2D"/>
    <w:rsid w:val="001E1268"/>
    <w:rsid w:val="001E15E8"/>
    <w:rsid w:val="001E26C0"/>
    <w:rsid w:val="001E3BBD"/>
    <w:rsid w:val="001E6413"/>
    <w:rsid w:val="001E66AC"/>
    <w:rsid w:val="001E67EB"/>
    <w:rsid w:val="001E6DDA"/>
    <w:rsid w:val="001E7701"/>
    <w:rsid w:val="001E7874"/>
    <w:rsid w:val="001E7F90"/>
    <w:rsid w:val="001F0241"/>
    <w:rsid w:val="001F1654"/>
    <w:rsid w:val="001F1B19"/>
    <w:rsid w:val="001F1CAA"/>
    <w:rsid w:val="001F27DA"/>
    <w:rsid w:val="001F2890"/>
    <w:rsid w:val="001F3163"/>
    <w:rsid w:val="001F3D27"/>
    <w:rsid w:val="001F4187"/>
    <w:rsid w:val="001F45CC"/>
    <w:rsid w:val="001F5988"/>
    <w:rsid w:val="001F5A3B"/>
    <w:rsid w:val="00200262"/>
    <w:rsid w:val="002011D4"/>
    <w:rsid w:val="00202045"/>
    <w:rsid w:val="0020217A"/>
    <w:rsid w:val="00202541"/>
    <w:rsid w:val="00203193"/>
    <w:rsid w:val="002033F2"/>
    <w:rsid w:val="00203ED7"/>
    <w:rsid w:val="00204310"/>
    <w:rsid w:val="0020445C"/>
    <w:rsid w:val="00204A07"/>
    <w:rsid w:val="00205043"/>
    <w:rsid w:val="002054BF"/>
    <w:rsid w:val="00205A60"/>
    <w:rsid w:val="00205F41"/>
    <w:rsid w:val="00206649"/>
    <w:rsid w:val="00206825"/>
    <w:rsid w:val="00206B41"/>
    <w:rsid w:val="00207A00"/>
    <w:rsid w:val="00210206"/>
    <w:rsid w:val="00210671"/>
    <w:rsid w:val="00211014"/>
    <w:rsid w:val="00211F74"/>
    <w:rsid w:val="002120E9"/>
    <w:rsid w:val="00212270"/>
    <w:rsid w:val="00212BB7"/>
    <w:rsid w:val="00213856"/>
    <w:rsid w:val="002139CD"/>
    <w:rsid w:val="00214573"/>
    <w:rsid w:val="00215231"/>
    <w:rsid w:val="0021680F"/>
    <w:rsid w:val="0021684B"/>
    <w:rsid w:val="00216FF4"/>
    <w:rsid w:val="00217A47"/>
    <w:rsid w:val="00217F2A"/>
    <w:rsid w:val="002210B3"/>
    <w:rsid w:val="002213FC"/>
    <w:rsid w:val="00221920"/>
    <w:rsid w:val="00221A11"/>
    <w:rsid w:val="00223F6D"/>
    <w:rsid w:val="00224478"/>
    <w:rsid w:val="002249B4"/>
    <w:rsid w:val="00225587"/>
    <w:rsid w:val="00225A7C"/>
    <w:rsid w:val="00225E18"/>
    <w:rsid w:val="00226074"/>
    <w:rsid w:val="00226B22"/>
    <w:rsid w:val="002310FC"/>
    <w:rsid w:val="002323F2"/>
    <w:rsid w:val="00232F0C"/>
    <w:rsid w:val="00233904"/>
    <w:rsid w:val="00233B23"/>
    <w:rsid w:val="00233B75"/>
    <w:rsid w:val="00233CC3"/>
    <w:rsid w:val="0023452E"/>
    <w:rsid w:val="00234716"/>
    <w:rsid w:val="0023478C"/>
    <w:rsid w:val="002350E7"/>
    <w:rsid w:val="0023589A"/>
    <w:rsid w:val="0023733E"/>
    <w:rsid w:val="0023769E"/>
    <w:rsid w:val="00240078"/>
    <w:rsid w:val="00240580"/>
    <w:rsid w:val="00240691"/>
    <w:rsid w:val="00240DC0"/>
    <w:rsid w:val="00243F21"/>
    <w:rsid w:val="0024427A"/>
    <w:rsid w:val="0024503B"/>
    <w:rsid w:val="00245EC4"/>
    <w:rsid w:val="002466CF"/>
    <w:rsid w:val="00246AF8"/>
    <w:rsid w:val="00247354"/>
    <w:rsid w:val="00247574"/>
    <w:rsid w:val="0025069A"/>
    <w:rsid w:val="002513CD"/>
    <w:rsid w:val="00251994"/>
    <w:rsid w:val="002521C2"/>
    <w:rsid w:val="0025251E"/>
    <w:rsid w:val="0025259C"/>
    <w:rsid w:val="00252BB2"/>
    <w:rsid w:val="00252DAC"/>
    <w:rsid w:val="00252F15"/>
    <w:rsid w:val="002530DB"/>
    <w:rsid w:val="002532A9"/>
    <w:rsid w:val="002533FA"/>
    <w:rsid w:val="002537CE"/>
    <w:rsid w:val="00255B41"/>
    <w:rsid w:val="00255BCC"/>
    <w:rsid w:val="00257A8F"/>
    <w:rsid w:val="00257B8E"/>
    <w:rsid w:val="002615BF"/>
    <w:rsid w:val="00261AE3"/>
    <w:rsid w:val="00261B82"/>
    <w:rsid w:val="00262245"/>
    <w:rsid w:val="00263A09"/>
    <w:rsid w:val="0026433E"/>
    <w:rsid w:val="002646D4"/>
    <w:rsid w:val="00265BD5"/>
    <w:rsid w:val="002666A9"/>
    <w:rsid w:val="0026685E"/>
    <w:rsid w:val="00267BF2"/>
    <w:rsid w:val="00271ADF"/>
    <w:rsid w:val="00272299"/>
    <w:rsid w:val="002730C8"/>
    <w:rsid w:val="00273400"/>
    <w:rsid w:val="00274B8C"/>
    <w:rsid w:val="002761D8"/>
    <w:rsid w:val="002768ED"/>
    <w:rsid w:val="002771FA"/>
    <w:rsid w:val="0028081F"/>
    <w:rsid w:val="002815AA"/>
    <w:rsid w:val="002815B2"/>
    <w:rsid w:val="002815C3"/>
    <w:rsid w:val="00281C32"/>
    <w:rsid w:val="0028304C"/>
    <w:rsid w:val="00283351"/>
    <w:rsid w:val="002840A2"/>
    <w:rsid w:val="0028470D"/>
    <w:rsid w:val="0028493A"/>
    <w:rsid w:val="00284DEA"/>
    <w:rsid w:val="0028559D"/>
    <w:rsid w:val="002877ED"/>
    <w:rsid w:val="00287846"/>
    <w:rsid w:val="00287EF2"/>
    <w:rsid w:val="00290247"/>
    <w:rsid w:val="00290DD4"/>
    <w:rsid w:val="0029110A"/>
    <w:rsid w:val="00291B04"/>
    <w:rsid w:val="002920F8"/>
    <w:rsid w:val="00294146"/>
    <w:rsid w:val="002947D8"/>
    <w:rsid w:val="00294EC6"/>
    <w:rsid w:val="00294EFB"/>
    <w:rsid w:val="002951FC"/>
    <w:rsid w:val="002960CC"/>
    <w:rsid w:val="00296B06"/>
    <w:rsid w:val="00296DA2"/>
    <w:rsid w:val="00297440"/>
    <w:rsid w:val="002A0F62"/>
    <w:rsid w:val="002A1844"/>
    <w:rsid w:val="002A1A12"/>
    <w:rsid w:val="002A1FDC"/>
    <w:rsid w:val="002A3DDF"/>
    <w:rsid w:val="002A402E"/>
    <w:rsid w:val="002A542B"/>
    <w:rsid w:val="002A5526"/>
    <w:rsid w:val="002A5B92"/>
    <w:rsid w:val="002A5BE3"/>
    <w:rsid w:val="002A6431"/>
    <w:rsid w:val="002A6F1C"/>
    <w:rsid w:val="002A7632"/>
    <w:rsid w:val="002B08D6"/>
    <w:rsid w:val="002B0BBB"/>
    <w:rsid w:val="002B11EC"/>
    <w:rsid w:val="002B15F7"/>
    <w:rsid w:val="002B21F9"/>
    <w:rsid w:val="002B2DDB"/>
    <w:rsid w:val="002B339A"/>
    <w:rsid w:val="002B3E0A"/>
    <w:rsid w:val="002B49A3"/>
    <w:rsid w:val="002B526C"/>
    <w:rsid w:val="002B53C8"/>
    <w:rsid w:val="002B5912"/>
    <w:rsid w:val="002B620D"/>
    <w:rsid w:val="002B71FA"/>
    <w:rsid w:val="002B78B1"/>
    <w:rsid w:val="002B7F33"/>
    <w:rsid w:val="002B7FD5"/>
    <w:rsid w:val="002C0553"/>
    <w:rsid w:val="002C12A2"/>
    <w:rsid w:val="002C2227"/>
    <w:rsid w:val="002C23CA"/>
    <w:rsid w:val="002C2441"/>
    <w:rsid w:val="002C2449"/>
    <w:rsid w:val="002C2DDB"/>
    <w:rsid w:val="002C30BC"/>
    <w:rsid w:val="002C3DF5"/>
    <w:rsid w:val="002C3E21"/>
    <w:rsid w:val="002C415F"/>
    <w:rsid w:val="002D00E9"/>
    <w:rsid w:val="002D03E4"/>
    <w:rsid w:val="002D0FF2"/>
    <w:rsid w:val="002D11FF"/>
    <w:rsid w:val="002D15A1"/>
    <w:rsid w:val="002D30F6"/>
    <w:rsid w:val="002D39FC"/>
    <w:rsid w:val="002D439F"/>
    <w:rsid w:val="002D6003"/>
    <w:rsid w:val="002D6A94"/>
    <w:rsid w:val="002D70F4"/>
    <w:rsid w:val="002D72F7"/>
    <w:rsid w:val="002D7E07"/>
    <w:rsid w:val="002E076D"/>
    <w:rsid w:val="002E0886"/>
    <w:rsid w:val="002E0D34"/>
    <w:rsid w:val="002E1E7A"/>
    <w:rsid w:val="002E29D3"/>
    <w:rsid w:val="002E2ED8"/>
    <w:rsid w:val="002E2F86"/>
    <w:rsid w:val="002E4D7C"/>
    <w:rsid w:val="002E4FFD"/>
    <w:rsid w:val="002E5C60"/>
    <w:rsid w:val="002E61E5"/>
    <w:rsid w:val="002E728C"/>
    <w:rsid w:val="002E7707"/>
    <w:rsid w:val="002E7E2A"/>
    <w:rsid w:val="002F0039"/>
    <w:rsid w:val="002F01FD"/>
    <w:rsid w:val="002F05ED"/>
    <w:rsid w:val="002F0727"/>
    <w:rsid w:val="002F17AB"/>
    <w:rsid w:val="002F258E"/>
    <w:rsid w:val="002F3630"/>
    <w:rsid w:val="002F3942"/>
    <w:rsid w:val="002F3E24"/>
    <w:rsid w:val="002F42B8"/>
    <w:rsid w:val="002F47F5"/>
    <w:rsid w:val="002F7337"/>
    <w:rsid w:val="002F7CEA"/>
    <w:rsid w:val="002F7EEE"/>
    <w:rsid w:val="003001BB"/>
    <w:rsid w:val="00300302"/>
    <w:rsid w:val="003004B8"/>
    <w:rsid w:val="00300CAA"/>
    <w:rsid w:val="00300F0B"/>
    <w:rsid w:val="0030234B"/>
    <w:rsid w:val="00303EF4"/>
    <w:rsid w:val="00304E14"/>
    <w:rsid w:val="00305C5F"/>
    <w:rsid w:val="003064FA"/>
    <w:rsid w:val="00306ECC"/>
    <w:rsid w:val="00306EDF"/>
    <w:rsid w:val="00307B2A"/>
    <w:rsid w:val="0031021F"/>
    <w:rsid w:val="00312507"/>
    <w:rsid w:val="00312B59"/>
    <w:rsid w:val="00312F93"/>
    <w:rsid w:val="00313892"/>
    <w:rsid w:val="003158E2"/>
    <w:rsid w:val="00316158"/>
    <w:rsid w:val="00316D00"/>
    <w:rsid w:val="00316E66"/>
    <w:rsid w:val="003200D0"/>
    <w:rsid w:val="00321945"/>
    <w:rsid w:val="0032281E"/>
    <w:rsid w:val="003229C8"/>
    <w:rsid w:val="0032349F"/>
    <w:rsid w:val="00323658"/>
    <w:rsid w:val="00323CB9"/>
    <w:rsid w:val="00324079"/>
    <w:rsid w:val="00324B06"/>
    <w:rsid w:val="00325933"/>
    <w:rsid w:val="0032636D"/>
    <w:rsid w:val="00326B37"/>
    <w:rsid w:val="00327E01"/>
    <w:rsid w:val="0033080D"/>
    <w:rsid w:val="00331738"/>
    <w:rsid w:val="00331883"/>
    <w:rsid w:val="00334078"/>
    <w:rsid w:val="003358FA"/>
    <w:rsid w:val="003360FD"/>
    <w:rsid w:val="0033691E"/>
    <w:rsid w:val="00336A71"/>
    <w:rsid w:val="00337368"/>
    <w:rsid w:val="00337682"/>
    <w:rsid w:val="0033792D"/>
    <w:rsid w:val="00340C43"/>
    <w:rsid w:val="00343585"/>
    <w:rsid w:val="00343846"/>
    <w:rsid w:val="003447EA"/>
    <w:rsid w:val="00346B75"/>
    <w:rsid w:val="00346E12"/>
    <w:rsid w:val="00346E4A"/>
    <w:rsid w:val="003471AF"/>
    <w:rsid w:val="0034731D"/>
    <w:rsid w:val="00350857"/>
    <w:rsid w:val="003511AD"/>
    <w:rsid w:val="0035256B"/>
    <w:rsid w:val="00352F49"/>
    <w:rsid w:val="00353524"/>
    <w:rsid w:val="003535AD"/>
    <w:rsid w:val="00353CC9"/>
    <w:rsid w:val="003543CD"/>
    <w:rsid w:val="00354F2D"/>
    <w:rsid w:val="0035590C"/>
    <w:rsid w:val="00355C18"/>
    <w:rsid w:val="00356374"/>
    <w:rsid w:val="00356F6A"/>
    <w:rsid w:val="00361571"/>
    <w:rsid w:val="00364030"/>
    <w:rsid w:val="00365B35"/>
    <w:rsid w:val="00367C7B"/>
    <w:rsid w:val="003708E6"/>
    <w:rsid w:val="00370C01"/>
    <w:rsid w:val="00370DD9"/>
    <w:rsid w:val="003717BB"/>
    <w:rsid w:val="00371B9D"/>
    <w:rsid w:val="00371F14"/>
    <w:rsid w:val="00372372"/>
    <w:rsid w:val="003734F0"/>
    <w:rsid w:val="00373A22"/>
    <w:rsid w:val="003741B5"/>
    <w:rsid w:val="00374278"/>
    <w:rsid w:val="003746AF"/>
    <w:rsid w:val="003747AE"/>
    <w:rsid w:val="0037604D"/>
    <w:rsid w:val="00376305"/>
    <w:rsid w:val="003763D5"/>
    <w:rsid w:val="00376E25"/>
    <w:rsid w:val="0037782A"/>
    <w:rsid w:val="00377B5F"/>
    <w:rsid w:val="0038037A"/>
    <w:rsid w:val="00381351"/>
    <w:rsid w:val="0038169B"/>
    <w:rsid w:val="003818E1"/>
    <w:rsid w:val="0038196F"/>
    <w:rsid w:val="00382830"/>
    <w:rsid w:val="00383170"/>
    <w:rsid w:val="003831B6"/>
    <w:rsid w:val="00383851"/>
    <w:rsid w:val="00384785"/>
    <w:rsid w:val="00385CF9"/>
    <w:rsid w:val="003865EF"/>
    <w:rsid w:val="00386AB7"/>
    <w:rsid w:val="00390268"/>
    <w:rsid w:val="00390632"/>
    <w:rsid w:val="00390991"/>
    <w:rsid w:val="003915A4"/>
    <w:rsid w:val="003928E3"/>
    <w:rsid w:val="00393056"/>
    <w:rsid w:val="003931BD"/>
    <w:rsid w:val="00393B47"/>
    <w:rsid w:val="00394213"/>
    <w:rsid w:val="003947BA"/>
    <w:rsid w:val="00394C72"/>
    <w:rsid w:val="00395194"/>
    <w:rsid w:val="003956A4"/>
    <w:rsid w:val="0039584F"/>
    <w:rsid w:val="00395A56"/>
    <w:rsid w:val="00395F57"/>
    <w:rsid w:val="00395F5C"/>
    <w:rsid w:val="00396101"/>
    <w:rsid w:val="003965A8"/>
    <w:rsid w:val="00397FDE"/>
    <w:rsid w:val="003A0C7E"/>
    <w:rsid w:val="003A16F5"/>
    <w:rsid w:val="003A1BEC"/>
    <w:rsid w:val="003A22E4"/>
    <w:rsid w:val="003A3080"/>
    <w:rsid w:val="003A3187"/>
    <w:rsid w:val="003A32F5"/>
    <w:rsid w:val="003A3948"/>
    <w:rsid w:val="003A684C"/>
    <w:rsid w:val="003A6B26"/>
    <w:rsid w:val="003A7355"/>
    <w:rsid w:val="003A7558"/>
    <w:rsid w:val="003A7593"/>
    <w:rsid w:val="003A7881"/>
    <w:rsid w:val="003B0517"/>
    <w:rsid w:val="003B0E3D"/>
    <w:rsid w:val="003B1F77"/>
    <w:rsid w:val="003B2E24"/>
    <w:rsid w:val="003B3148"/>
    <w:rsid w:val="003B3358"/>
    <w:rsid w:val="003B36C0"/>
    <w:rsid w:val="003B4D47"/>
    <w:rsid w:val="003B51DB"/>
    <w:rsid w:val="003B5B7A"/>
    <w:rsid w:val="003B67F6"/>
    <w:rsid w:val="003B6898"/>
    <w:rsid w:val="003B7604"/>
    <w:rsid w:val="003B7CE7"/>
    <w:rsid w:val="003B7E24"/>
    <w:rsid w:val="003C0EE8"/>
    <w:rsid w:val="003C32E8"/>
    <w:rsid w:val="003C3629"/>
    <w:rsid w:val="003C3D30"/>
    <w:rsid w:val="003C4C87"/>
    <w:rsid w:val="003C4F0E"/>
    <w:rsid w:val="003C5A94"/>
    <w:rsid w:val="003C5CD2"/>
    <w:rsid w:val="003C671F"/>
    <w:rsid w:val="003C6902"/>
    <w:rsid w:val="003C79AF"/>
    <w:rsid w:val="003D100D"/>
    <w:rsid w:val="003D1804"/>
    <w:rsid w:val="003D1FCD"/>
    <w:rsid w:val="003D20A2"/>
    <w:rsid w:val="003D307A"/>
    <w:rsid w:val="003D48D5"/>
    <w:rsid w:val="003D4F11"/>
    <w:rsid w:val="003D51A4"/>
    <w:rsid w:val="003D59DF"/>
    <w:rsid w:val="003D650B"/>
    <w:rsid w:val="003D6797"/>
    <w:rsid w:val="003D6905"/>
    <w:rsid w:val="003D6A45"/>
    <w:rsid w:val="003E064A"/>
    <w:rsid w:val="003E0CEC"/>
    <w:rsid w:val="003E14C0"/>
    <w:rsid w:val="003E326E"/>
    <w:rsid w:val="003E3AD6"/>
    <w:rsid w:val="003E3D18"/>
    <w:rsid w:val="003E4E14"/>
    <w:rsid w:val="003E4E22"/>
    <w:rsid w:val="003E5172"/>
    <w:rsid w:val="003E51C0"/>
    <w:rsid w:val="003E5628"/>
    <w:rsid w:val="003E59A3"/>
    <w:rsid w:val="003E625A"/>
    <w:rsid w:val="003E6344"/>
    <w:rsid w:val="003E652D"/>
    <w:rsid w:val="003E687E"/>
    <w:rsid w:val="003E6C28"/>
    <w:rsid w:val="003E6CDB"/>
    <w:rsid w:val="003E733B"/>
    <w:rsid w:val="003E7996"/>
    <w:rsid w:val="003E7E20"/>
    <w:rsid w:val="003F0096"/>
    <w:rsid w:val="003F0509"/>
    <w:rsid w:val="003F2EEF"/>
    <w:rsid w:val="003F34EA"/>
    <w:rsid w:val="003F56B4"/>
    <w:rsid w:val="003F5718"/>
    <w:rsid w:val="003F5C9F"/>
    <w:rsid w:val="003F6C3E"/>
    <w:rsid w:val="003F7C4E"/>
    <w:rsid w:val="00400256"/>
    <w:rsid w:val="00402560"/>
    <w:rsid w:val="00404289"/>
    <w:rsid w:val="00404B30"/>
    <w:rsid w:val="00405490"/>
    <w:rsid w:val="00405B37"/>
    <w:rsid w:val="00405F01"/>
    <w:rsid w:val="004103AD"/>
    <w:rsid w:val="004112EB"/>
    <w:rsid w:val="00411309"/>
    <w:rsid w:val="004115F6"/>
    <w:rsid w:val="00411B1E"/>
    <w:rsid w:val="00411BD2"/>
    <w:rsid w:val="004127FB"/>
    <w:rsid w:val="00412DE6"/>
    <w:rsid w:val="00415447"/>
    <w:rsid w:val="00415947"/>
    <w:rsid w:val="00416AFC"/>
    <w:rsid w:val="00416B00"/>
    <w:rsid w:val="00416B74"/>
    <w:rsid w:val="00416C8A"/>
    <w:rsid w:val="00417944"/>
    <w:rsid w:val="00421096"/>
    <w:rsid w:val="004213F5"/>
    <w:rsid w:val="00421A9C"/>
    <w:rsid w:val="004227E9"/>
    <w:rsid w:val="00422877"/>
    <w:rsid w:val="00423415"/>
    <w:rsid w:val="00424A26"/>
    <w:rsid w:val="00426C6F"/>
    <w:rsid w:val="0043084A"/>
    <w:rsid w:val="004310AB"/>
    <w:rsid w:val="004319DB"/>
    <w:rsid w:val="00431D53"/>
    <w:rsid w:val="00432148"/>
    <w:rsid w:val="004331E9"/>
    <w:rsid w:val="0043356E"/>
    <w:rsid w:val="004337C5"/>
    <w:rsid w:val="00433A70"/>
    <w:rsid w:val="00433D63"/>
    <w:rsid w:val="00434AE8"/>
    <w:rsid w:val="00434C6E"/>
    <w:rsid w:val="00434F92"/>
    <w:rsid w:val="00435A9C"/>
    <w:rsid w:val="004365C2"/>
    <w:rsid w:val="00436DB7"/>
    <w:rsid w:val="004370FC"/>
    <w:rsid w:val="0043786D"/>
    <w:rsid w:val="0044117D"/>
    <w:rsid w:val="004416FC"/>
    <w:rsid w:val="0044181D"/>
    <w:rsid w:val="00441A0E"/>
    <w:rsid w:val="00442129"/>
    <w:rsid w:val="00442A20"/>
    <w:rsid w:val="00442DD7"/>
    <w:rsid w:val="004436F6"/>
    <w:rsid w:val="0044376C"/>
    <w:rsid w:val="00444502"/>
    <w:rsid w:val="004446DC"/>
    <w:rsid w:val="0044472E"/>
    <w:rsid w:val="004450DD"/>
    <w:rsid w:val="004450EF"/>
    <w:rsid w:val="00445B61"/>
    <w:rsid w:val="004469F8"/>
    <w:rsid w:val="0044709D"/>
    <w:rsid w:val="004473D1"/>
    <w:rsid w:val="00447B1C"/>
    <w:rsid w:val="00450A1F"/>
    <w:rsid w:val="00451295"/>
    <w:rsid w:val="0045238F"/>
    <w:rsid w:val="004528F3"/>
    <w:rsid w:val="00452ACB"/>
    <w:rsid w:val="00454844"/>
    <w:rsid w:val="00455B4C"/>
    <w:rsid w:val="00455E23"/>
    <w:rsid w:val="00457131"/>
    <w:rsid w:val="004604C4"/>
    <w:rsid w:val="00460761"/>
    <w:rsid w:val="00461AAC"/>
    <w:rsid w:val="00461FB0"/>
    <w:rsid w:val="00462FB5"/>
    <w:rsid w:val="00463DE0"/>
    <w:rsid w:val="004640CC"/>
    <w:rsid w:val="00465B4D"/>
    <w:rsid w:val="00466FB4"/>
    <w:rsid w:val="004675B8"/>
    <w:rsid w:val="00467858"/>
    <w:rsid w:val="0047015E"/>
    <w:rsid w:val="004707F0"/>
    <w:rsid w:val="00471CC5"/>
    <w:rsid w:val="004730EE"/>
    <w:rsid w:val="00473C4D"/>
    <w:rsid w:val="00474ADF"/>
    <w:rsid w:val="00474DAD"/>
    <w:rsid w:val="00474DDA"/>
    <w:rsid w:val="00474EB0"/>
    <w:rsid w:val="00475757"/>
    <w:rsid w:val="004758EA"/>
    <w:rsid w:val="00475D42"/>
    <w:rsid w:val="00476C43"/>
    <w:rsid w:val="00476FEB"/>
    <w:rsid w:val="00480805"/>
    <w:rsid w:val="00480933"/>
    <w:rsid w:val="00482B17"/>
    <w:rsid w:val="004834C0"/>
    <w:rsid w:val="0048385E"/>
    <w:rsid w:val="00483986"/>
    <w:rsid w:val="00483A3A"/>
    <w:rsid w:val="004841A9"/>
    <w:rsid w:val="00484361"/>
    <w:rsid w:val="004844B7"/>
    <w:rsid w:val="0048476A"/>
    <w:rsid w:val="00485018"/>
    <w:rsid w:val="00486668"/>
    <w:rsid w:val="00486F0A"/>
    <w:rsid w:val="00487759"/>
    <w:rsid w:val="004878D6"/>
    <w:rsid w:val="004909B9"/>
    <w:rsid w:val="00491712"/>
    <w:rsid w:val="004927A5"/>
    <w:rsid w:val="00492A67"/>
    <w:rsid w:val="00492D51"/>
    <w:rsid w:val="004947D6"/>
    <w:rsid w:val="00495682"/>
    <w:rsid w:val="004959B6"/>
    <w:rsid w:val="00495C79"/>
    <w:rsid w:val="00496985"/>
    <w:rsid w:val="00496A95"/>
    <w:rsid w:val="00497097"/>
    <w:rsid w:val="004970CA"/>
    <w:rsid w:val="00497E2F"/>
    <w:rsid w:val="004A13E7"/>
    <w:rsid w:val="004A3D14"/>
    <w:rsid w:val="004A4142"/>
    <w:rsid w:val="004A4506"/>
    <w:rsid w:val="004A49DC"/>
    <w:rsid w:val="004A4DE5"/>
    <w:rsid w:val="004A4F9D"/>
    <w:rsid w:val="004A5F80"/>
    <w:rsid w:val="004A5FF1"/>
    <w:rsid w:val="004A69D4"/>
    <w:rsid w:val="004A6D27"/>
    <w:rsid w:val="004A7940"/>
    <w:rsid w:val="004A7B75"/>
    <w:rsid w:val="004A7D64"/>
    <w:rsid w:val="004B043D"/>
    <w:rsid w:val="004B0458"/>
    <w:rsid w:val="004B10BF"/>
    <w:rsid w:val="004B1192"/>
    <w:rsid w:val="004B2161"/>
    <w:rsid w:val="004B2816"/>
    <w:rsid w:val="004B2E7E"/>
    <w:rsid w:val="004B3106"/>
    <w:rsid w:val="004B3328"/>
    <w:rsid w:val="004B3718"/>
    <w:rsid w:val="004B3C1F"/>
    <w:rsid w:val="004B3DEC"/>
    <w:rsid w:val="004B4636"/>
    <w:rsid w:val="004B4B4A"/>
    <w:rsid w:val="004B53FB"/>
    <w:rsid w:val="004B6C5F"/>
    <w:rsid w:val="004B7055"/>
    <w:rsid w:val="004C161E"/>
    <w:rsid w:val="004C1C5A"/>
    <w:rsid w:val="004C2410"/>
    <w:rsid w:val="004C3240"/>
    <w:rsid w:val="004C3F23"/>
    <w:rsid w:val="004C5CC0"/>
    <w:rsid w:val="004C5D41"/>
    <w:rsid w:val="004C6351"/>
    <w:rsid w:val="004C6A3C"/>
    <w:rsid w:val="004D06A5"/>
    <w:rsid w:val="004D166A"/>
    <w:rsid w:val="004D2F52"/>
    <w:rsid w:val="004D31B8"/>
    <w:rsid w:val="004D4C3E"/>
    <w:rsid w:val="004D51D6"/>
    <w:rsid w:val="004D52BD"/>
    <w:rsid w:val="004D54C9"/>
    <w:rsid w:val="004D5CF9"/>
    <w:rsid w:val="004D6025"/>
    <w:rsid w:val="004D73AC"/>
    <w:rsid w:val="004E0F58"/>
    <w:rsid w:val="004E1095"/>
    <w:rsid w:val="004E1E28"/>
    <w:rsid w:val="004E290A"/>
    <w:rsid w:val="004E2AB4"/>
    <w:rsid w:val="004E321F"/>
    <w:rsid w:val="004E4D8B"/>
    <w:rsid w:val="004E4FB7"/>
    <w:rsid w:val="004F07C1"/>
    <w:rsid w:val="004F1394"/>
    <w:rsid w:val="004F19CF"/>
    <w:rsid w:val="004F1C6C"/>
    <w:rsid w:val="004F2311"/>
    <w:rsid w:val="004F251F"/>
    <w:rsid w:val="004F296F"/>
    <w:rsid w:val="004F2AA4"/>
    <w:rsid w:val="004F2CE8"/>
    <w:rsid w:val="004F40C2"/>
    <w:rsid w:val="004F49C4"/>
    <w:rsid w:val="004F535E"/>
    <w:rsid w:val="004F600B"/>
    <w:rsid w:val="004F61F6"/>
    <w:rsid w:val="004F73B7"/>
    <w:rsid w:val="00500087"/>
    <w:rsid w:val="00500C19"/>
    <w:rsid w:val="00501622"/>
    <w:rsid w:val="005019F7"/>
    <w:rsid w:val="00501EF7"/>
    <w:rsid w:val="0050358B"/>
    <w:rsid w:val="0050385C"/>
    <w:rsid w:val="00504FB0"/>
    <w:rsid w:val="005053A9"/>
    <w:rsid w:val="00505731"/>
    <w:rsid w:val="00507B1F"/>
    <w:rsid w:val="00510B17"/>
    <w:rsid w:val="005128DA"/>
    <w:rsid w:val="005148EA"/>
    <w:rsid w:val="00514FBF"/>
    <w:rsid w:val="005157D5"/>
    <w:rsid w:val="00515853"/>
    <w:rsid w:val="00520D51"/>
    <w:rsid w:val="00521441"/>
    <w:rsid w:val="005221BB"/>
    <w:rsid w:val="00523630"/>
    <w:rsid w:val="005268F4"/>
    <w:rsid w:val="0052742B"/>
    <w:rsid w:val="005304D6"/>
    <w:rsid w:val="00530E1D"/>
    <w:rsid w:val="0053123B"/>
    <w:rsid w:val="0053250F"/>
    <w:rsid w:val="00532C87"/>
    <w:rsid w:val="00533830"/>
    <w:rsid w:val="00533E43"/>
    <w:rsid w:val="00534690"/>
    <w:rsid w:val="00534802"/>
    <w:rsid w:val="00534B4B"/>
    <w:rsid w:val="005353CC"/>
    <w:rsid w:val="005370E2"/>
    <w:rsid w:val="005375E5"/>
    <w:rsid w:val="00537CA9"/>
    <w:rsid w:val="00540027"/>
    <w:rsid w:val="005409A6"/>
    <w:rsid w:val="00540E67"/>
    <w:rsid w:val="005410F3"/>
    <w:rsid w:val="0054132E"/>
    <w:rsid w:val="00542C11"/>
    <w:rsid w:val="00543225"/>
    <w:rsid w:val="00543262"/>
    <w:rsid w:val="00543298"/>
    <w:rsid w:val="005436C8"/>
    <w:rsid w:val="005439D3"/>
    <w:rsid w:val="00543F8F"/>
    <w:rsid w:val="005445E8"/>
    <w:rsid w:val="005445E9"/>
    <w:rsid w:val="00544D44"/>
    <w:rsid w:val="00544F37"/>
    <w:rsid w:val="0054594A"/>
    <w:rsid w:val="00545B64"/>
    <w:rsid w:val="00545C87"/>
    <w:rsid w:val="00545D21"/>
    <w:rsid w:val="005505F6"/>
    <w:rsid w:val="00550731"/>
    <w:rsid w:val="0055245E"/>
    <w:rsid w:val="005527C0"/>
    <w:rsid w:val="005535EC"/>
    <w:rsid w:val="00553A77"/>
    <w:rsid w:val="005552CB"/>
    <w:rsid w:val="005565A8"/>
    <w:rsid w:val="0055693C"/>
    <w:rsid w:val="00556E71"/>
    <w:rsid w:val="00557732"/>
    <w:rsid w:val="00560675"/>
    <w:rsid w:val="005610FF"/>
    <w:rsid w:val="005612C0"/>
    <w:rsid w:val="00561803"/>
    <w:rsid w:val="00562D79"/>
    <w:rsid w:val="00563DF3"/>
    <w:rsid w:val="00565C95"/>
    <w:rsid w:val="00565D28"/>
    <w:rsid w:val="00565D6A"/>
    <w:rsid w:val="005706AA"/>
    <w:rsid w:val="00570810"/>
    <w:rsid w:val="00570E18"/>
    <w:rsid w:val="0057176F"/>
    <w:rsid w:val="00571C66"/>
    <w:rsid w:val="0057207A"/>
    <w:rsid w:val="0057225F"/>
    <w:rsid w:val="00572E22"/>
    <w:rsid w:val="00572F0B"/>
    <w:rsid w:val="00572FE4"/>
    <w:rsid w:val="00573514"/>
    <w:rsid w:val="0057404E"/>
    <w:rsid w:val="00574575"/>
    <w:rsid w:val="00574749"/>
    <w:rsid w:val="00575D2A"/>
    <w:rsid w:val="00577098"/>
    <w:rsid w:val="0057728C"/>
    <w:rsid w:val="00577BAB"/>
    <w:rsid w:val="005809D6"/>
    <w:rsid w:val="00580D06"/>
    <w:rsid w:val="0058149D"/>
    <w:rsid w:val="00581D56"/>
    <w:rsid w:val="00581E5B"/>
    <w:rsid w:val="00582420"/>
    <w:rsid w:val="00582A4C"/>
    <w:rsid w:val="00582AC8"/>
    <w:rsid w:val="005831A9"/>
    <w:rsid w:val="00583D27"/>
    <w:rsid w:val="00583E7E"/>
    <w:rsid w:val="00584125"/>
    <w:rsid w:val="005851E1"/>
    <w:rsid w:val="00585417"/>
    <w:rsid w:val="00585E48"/>
    <w:rsid w:val="00587E19"/>
    <w:rsid w:val="00590297"/>
    <w:rsid w:val="00592416"/>
    <w:rsid w:val="00592EAD"/>
    <w:rsid w:val="00592F16"/>
    <w:rsid w:val="00593789"/>
    <w:rsid w:val="00593AED"/>
    <w:rsid w:val="00593F67"/>
    <w:rsid w:val="005940F0"/>
    <w:rsid w:val="00594487"/>
    <w:rsid w:val="0059494C"/>
    <w:rsid w:val="00594F2E"/>
    <w:rsid w:val="005951F7"/>
    <w:rsid w:val="00595483"/>
    <w:rsid w:val="00595837"/>
    <w:rsid w:val="00595867"/>
    <w:rsid w:val="005964E8"/>
    <w:rsid w:val="005965FC"/>
    <w:rsid w:val="005979C3"/>
    <w:rsid w:val="005A13D9"/>
    <w:rsid w:val="005A20F6"/>
    <w:rsid w:val="005A29CC"/>
    <w:rsid w:val="005A388C"/>
    <w:rsid w:val="005A4B6F"/>
    <w:rsid w:val="005A56EC"/>
    <w:rsid w:val="005A68CE"/>
    <w:rsid w:val="005B0544"/>
    <w:rsid w:val="005B0D09"/>
    <w:rsid w:val="005B1587"/>
    <w:rsid w:val="005B16C7"/>
    <w:rsid w:val="005B1AB9"/>
    <w:rsid w:val="005B202C"/>
    <w:rsid w:val="005B2BAA"/>
    <w:rsid w:val="005B370C"/>
    <w:rsid w:val="005B5586"/>
    <w:rsid w:val="005B7143"/>
    <w:rsid w:val="005B7157"/>
    <w:rsid w:val="005B72F8"/>
    <w:rsid w:val="005C086B"/>
    <w:rsid w:val="005C0C2F"/>
    <w:rsid w:val="005C0F74"/>
    <w:rsid w:val="005C1A02"/>
    <w:rsid w:val="005C1FF0"/>
    <w:rsid w:val="005C24A1"/>
    <w:rsid w:val="005C3D1D"/>
    <w:rsid w:val="005C40A6"/>
    <w:rsid w:val="005C5CFA"/>
    <w:rsid w:val="005C69D9"/>
    <w:rsid w:val="005C6AFA"/>
    <w:rsid w:val="005D0A54"/>
    <w:rsid w:val="005D0DEC"/>
    <w:rsid w:val="005D1B67"/>
    <w:rsid w:val="005D1C71"/>
    <w:rsid w:val="005D2AA2"/>
    <w:rsid w:val="005D34F2"/>
    <w:rsid w:val="005D3A78"/>
    <w:rsid w:val="005D3BBF"/>
    <w:rsid w:val="005D3E0A"/>
    <w:rsid w:val="005D407A"/>
    <w:rsid w:val="005D4325"/>
    <w:rsid w:val="005D46A6"/>
    <w:rsid w:val="005D4E2A"/>
    <w:rsid w:val="005D57AF"/>
    <w:rsid w:val="005D5F8F"/>
    <w:rsid w:val="005D7B87"/>
    <w:rsid w:val="005D7C1D"/>
    <w:rsid w:val="005D7D63"/>
    <w:rsid w:val="005E0269"/>
    <w:rsid w:val="005E0934"/>
    <w:rsid w:val="005E0C68"/>
    <w:rsid w:val="005E1759"/>
    <w:rsid w:val="005E17E8"/>
    <w:rsid w:val="005E1E11"/>
    <w:rsid w:val="005E27A3"/>
    <w:rsid w:val="005E2B41"/>
    <w:rsid w:val="005E3096"/>
    <w:rsid w:val="005E325E"/>
    <w:rsid w:val="005E32BE"/>
    <w:rsid w:val="005E33CC"/>
    <w:rsid w:val="005E3D9A"/>
    <w:rsid w:val="005E4463"/>
    <w:rsid w:val="005E4540"/>
    <w:rsid w:val="005E4FF0"/>
    <w:rsid w:val="005E529C"/>
    <w:rsid w:val="005E5AD0"/>
    <w:rsid w:val="005E632E"/>
    <w:rsid w:val="005E7139"/>
    <w:rsid w:val="005E759F"/>
    <w:rsid w:val="005F0954"/>
    <w:rsid w:val="005F0D48"/>
    <w:rsid w:val="005F0EB3"/>
    <w:rsid w:val="005F1706"/>
    <w:rsid w:val="005F21B5"/>
    <w:rsid w:val="005F2340"/>
    <w:rsid w:val="005F2344"/>
    <w:rsid w:val="005F287C"/>
    <w:rsid w:val="005F32BF"/>
    <w:rsid w:val="005F3429"/>
    <w:rsid w:val="005F370B"/>
    <w:rsid w:val="005F3926"/>
    <w:rsid w:val="005F4B47"/>
    <w:rsid w:val="005F5F41"/>
    <w:rsid w:val="005F770A"/>
    <w:rsid w:val="005F7909"/>
    <w:rsid w:val="00600000"/>
    <w:rsid w:val="0060067F"/>
    <w:rsid w:val="006006DA"/>
    <w:rsid w:val="0060072C"/>
    <w:rsid w:val="00600A37"/>
    <w:rsid w:val="00601756"/>
    <w:rsid w:val="00601C7C"/>
    <w:rsid w:val="006030FD"/>
    <w:rsid w:val="006034C6"/>
    <w:rsid w:val="006040F9"/>
    <w:rsid w:val="00604AF0"/>
    <w:rsid w:val="00604C4B"/>
    <w:rsid w:val="00605B79"/>
    <w:rsid w:val="00606C31"/>
    <w:rsid w:val="0060735A"/>
    <w:rsid w:val="006076AB"/>
    <w:rsid w:val="00607F33"/>
    <w:rsid w:val="00610184"/>
    <w:rsid w:val="00611137"/>
    <w:rsid w:val="006113EF"/>
    <w:rsid w:val="006117DF"/>
    <w:rsid w:val="00611A5B"/>
    <w:rsid w:val="00611DEA"/>
    <w:rsid w:val="0061217B"/>
    <w:rsid w:val="00612364"/>
    <w:rsid w:val="0061291F"/>
    <w:rsid w:val="006129B0"/>
    <w:rsid w:val="00612D1B"/>
    <w:rsid w:val="00613427"/>
    <w:rsid w:val="006137AD"/>
    <w:rsid w:val="00614269"/>
    <w:rsid w:val="00614637"/>
    <w:rsid w:val="0061538D"/>
    <w:rsid w:val="006157FB"/>
    <w:rsid w:val="00615F6D"/>
    <w:rsid w:val="00616435"/>
    <w:rsid w:val="00617A8D"/>
    <w:rsid w:val="00617F88"/>
    <w:rsid w:val="006202C9"/>
    <w:rsid w:val="006207A9"/>
    <w:rsid w:val="00620C3C"/>
    <w:rsid w:val="00620DA9"/>
    <w:rsid w:val="00620DC8"/>
    <w:rsid w:val="006211EA"/>
    <w:rsid w:val="00621A9D"/>
    <w:rsid w:val="00624D4B"/>
    <w:rsid w:val="00624EF1"/>
    <w:rsid w:val="00626A44"/>
    <w:rsid w:val="00626E38"/>
    <w:rsid w:val="00627FF7"/>
    <w:rsid w:val="006304C1"/>
    <w:rsid w:val="00631114"/>
    <w:rsid w:val="006313B3"/>
    <w:rsid w:val="00631FAC"/>
    <w:rsid w:val="00632673"/>
    <w:rsid w:val="00632ABC"/>
    <w:rsid w:val="0063379B"/>
    <w:rsid w:val="0063398B"/>
    <w:rsid w:val="00633F84"/>
    <w:rsid w:val="00635852"/>
    <w:rsid w:val="006358F8"/>
    <w:rsid w:val="00637621"/>
    <w:rsid w:val="00637E8A"/>
    <w:rsid w:val="00640401"/>
    <w:rsid w:val="00640CE0"/>
    <w:rsid w:val="00641154"/>
    <w:rsid w:val="00642477"/>
    <w:rsid w:val="00642559"/>
    <w:rsid w:val="00643222"/>
    <w:rsid w:val="00643CBB"/>
    <w:rsid w:val="00643CF9"/>
    <w:rsid w:val="006444DD"/>
    <w:rsid w:val="00644D8E"/>
    <w:rsid w:val="00644E49"/>
    <w:rsid w:val="006452ED"/>
    <w:rsid w:val="006453A8"/>
    <w:rsid w:val="006456CC"/>
    <w:rsid w:val="00646098"/>
    <w:rsid w:val="00646F25"/>
    <w:rsid w:val="00647296"/>
    <w:rsid w:val="00647456"/>
    <w:rsid w:val="00647EF9"/>
    <w:rsid w:val="00650AA8"/>
    <w:rsid w:val="006516D0"/>
    <w:rsid w:val="006519EF"/>
    <w:rsid w:val="00651CF2"/>
    <w:rsid w:val="00651E06"/>
    <w:rsid w:val="006525FE"/>
    <w:rsid w:val="0065325E"/>
    <w:rsid w:val="00653669"/>
    <w:rsid w:val="006537C7"/>
    <w:rsid w:val="0065383D"/>
    <w:rsid w:val="00653ECC"/>
    <w:rsid w:val="00654199"/>
    <w:rsid w:val="006549F1"/>
    <w:rsid w:val="00654C62"/>
    <w:rsid w:val="00655C0F"/>
    <w:rsid w:val="00656973"/>
    <w:rsid w:val="006571BF"/>
    <w:rsid w:val="00657492"/>
    <w:rsid w:val="0065749F"/>
    <w:rsid w:val="0066069C"/>
    <w:rsid w:val="006613CF"/>
    <w:rsid w:val="00661C39"/>
    <w:rsid w:val="00661D7E"/>
    <w:rsid w:val="0066207E"/>
    <w:rsid w:val="00662A65"/>
    <w:rsid w:val="006643D5"/>
    <w:rsid w:val="00666241"/>
    <w:rsid w:val="0066643A"/>
    <w:rsid w:val="00666557"/>
    <w:rsid w:val="00667043"/>
    <w:rsid w:val="0066739C"/>
    <w:rsid w:val="006679C0"/>
    <w:rsid w:val="00667D33"/>
    <w:rsid w:val="0067059F"/>
    <w:rsid w:val="00670A6F"/>
    <w:rsid w:val="00670B03"/>
    <w:rsid w:val="00670C66"/>
    <w:rsid w:val="00672B91"/>
    <w:rsid w:val="00674015"/>
    <w:rsid w:val="00674EB4"/>
    <w:rsid w:val="006755D3"/>
    <w:rsid w:val="0067589C"/>
    <w:rsid w:val="00675916"/>
    <w:rsid w:val="00675E72"/>
    <w:rsid w:val="00676092"/>
    <w:rsid w:val="0067611A"/>
    <w:rsid w:val="00676399"/>
    <w:rsid w:val="00676463"/>
    <w:rsid w:val="00677DAE"/>
    <w:rsid w:val="00680B39"/>
    <w:rsid w:val="006810E6"/>
    <w:rsid w:val="006818C5"/>
    <w:rsid w:val="00682143"/>
    <w:rsid w:val="00682697"/>
    <w:rsid w:val="006832D6"/>
    <w:rsid w:val="00683761"/>
    <w:rsid w:val="006837B8"/>
    <w:rsid w:val="0068402E"/>
    <w:rsid w:val="00684474"/>
    <w:rsid w:val="00684C4E"/>
    <w:rsid w:val="00684E68"/>
    <w:rsid w:val="00684FE2"/>
    <w:rsid w:val="0068518E"/>
    <w:rsid w:val="00686226"/>
    <w:rsid w:val="006863FD"/>
    <w:rsid w:val="006868AA"/>
    <w:rsid w:val="0068693A"/>
    <w:rsid w:val="00687198"/>
    <w:rsid w:val="00690D5F"/>
    <w:rsid w:val="00690F0B"/>
    <w:rsid w:val="006912B2"/>
    <w:rsid w:val="00692157"/>
    <w:rsid w:val="0069274C"/>
    <w:rsid w:val="00692DD2"/>
    <w:rsid w:val="006931D4"/>
    <w:rsid w:val="006940D2"/>
    <w:rsid w:val="006941F3"/>
    <w:rsid w:val="006946C7"/>
    <w:rsid w:val="00694943"/>
    <w:rsid w:val="00694D8D"/>
    <w:rsid w:val="006964E4"/>
    <w:rsid w:val="0069797F"/>
    <w:rsid w:val="00697F0A"/>
    <w:rsid w:val="006A002B"/>
    <w:rsid w:val="006A0C71"/>
    <w:rsid w:val="006A1CEB"/>
    <w:rsid w:val="006A2142"/>
    <w:rsid w:val="006A2893"/>
    <w:rsid w:val="006A2B6D"/>
    <w:rsid w:val="006A3661"/>
    <w:rsid w:val="006A37D2"/>
    <w:rsid w:val="006A406E"/>
    <w:rsid w:val="006A49A7"/>
    <w:rsid w:val="006A6391"/>
    <w:rsid w:val="006B0926"/>
    <w:rsid w:val="006B0C29"/>
    <w:rsid w:val="006B1D9B"/>
    <w:rsid w:val="006B3237"/>
    <w:rsid w:val="006B3C30"/>
    <w:rsid w:val="006B3DBC"/>
    <w:rsid w:val="006B48CC"/>
    <w:rsid w:val="006B5CF2"/>
    <w:rsid w:val="006B60D2"/>
    <w:rsid w:val="006B61F5"/>
    <w:rsid w:val="006B713F"/>
    <w:rsid w:val="006B72C8"/>
    <w:rsid w:val="006B7D8C"/>
    <w:rsid w:val="006C008A"/>
    <w:rsid w:val="006C06CA"/>
    <w:rsid w:val="006C11A8"/>
    <w:rsid w:val="006C1347"/>
    <w:rsid w:val="006C1379"/>
    <w:rsid w:val="006C249D"/>
    <w:rsid w:val="006C28CC"/>
    <w:rsid w:val="006C2D51"/>
    <w:rsid w:val="006C3AAF"/>
    <w:rsid w:val="006C3D5F"/>
    <w:rsid w:val="006C5863"/>
    <w:rsid w:val="006C5A25"/>
    <w:rsid w:val="006C5EF9"/>
    <w:rsid w:val="006C6083"/>
    <w:rsid w:val="006C68EA"/>
    <w:rsid w:val="006C6C7E"/>
    <w:rsid w:val="006C7619"/>
    <w:rsid w:val="006C7749"/>
    <w:rsid w:val="006C79E1"/>
    <w:rsid w:val="006D0082"/>
    <w:rsid w:val="006D0559"/>
    <w:rsid w:val="006D05C3"/>
    <w:rsid w:val="006D13B4"/>
    <w:rsid w:val="006D23FA"/>
    <w:rsid w:val="006D3242"/>
    <w:rsid w:val="006D3B63"/>
    <w:rsid w:val="006D4173"/>
    <w:rsid w:val="006D5797"/>
    <w:rsid w:val="006D58D7"/>
    <w:rsid w:val="006D688F"/>
    <w:rsid w:val="006D6B3F"/>
    <w:rsid w:val="006D77D4"/>
    <w:rsid w:val="006D798A"/>
    <w:rsid w:val="006E00BB"/>
    <w:rsid w:val="006E092D"/>
    <w:rsid w:val="006E1891"/>
    <w:rsid w:val="006E1B23"/>
    <w:rsid w:val="006E228E"/>
    <w:rsid w:val="006E290A"/>
    <w:rsid w:val="006E2A24"/>
    <w:rsid w:val="006E2EF6"/>
    <w:rsid w:val="006E33FC"/>
    <w:rsid w:val="006E6062"/>
    <w:rsid w:val="006E6CC5"/>
    <w:rsid w:val="006E7875"/>
    <w:rsid w:val="006F0CB9"/>
    <w:rsid w:val="006F1076"/>
    <w:rsid w:val="006F143C"/>
    <w:rsid w:val="006F1EEF"/>
    <w:rsid w:val="006F2EBF"/>
    <w:rsid w:val="006F377B"/>
    <w:rsid w:val="006F37F3"/>
    <w:rsid w:val="006F3C63"/>
    <w:rsid w:val="006F462F"/>
    <w:rsid w:val="006F4635"/>
    <w:rsid w:val="006F6A0E"/>
    <w:rsid w:val="006F6BDC"/>
    <w:rsid w:val="006F754A"/>
    <w:rsid w:val="006F791C"/>
    <w:rsid w:val="006F7B8D"/>
    <w:rsid w:val="006F7EC3"/>
    <w:rsid w:val="007008D1"/>
    <w:rsid w:val="00701E67"/>
    <w:rsid w:val="007023A7"/>
    <w:rsid w:val="00702E04"/>
    <w:rsid w:val="007031D5"/>
    <w:rsid w:val="00703557"/>
    <w:rsid w:val="0070408F"/>
    <w:rsid w:val="007040CC"/>
    <w:rsid w:val="0070542E"/>
    <w:rsid w:val="0070596C"/>
    <w:rsid w:val="007059A6"/>
    <w:rsid w:val="00705D80"/>
    <w:rsid w:val="00705DBA"/>
    <w:rsid w:val="00705ED1"/>
    <w:rsid w:val="007065B6"/>
    <w:rsid w:val="00706757"/>
    <w:rsid w:val="00706A59"/>
    <w:rsid w:val="00706D94"/>
    <w:rsid w:val="00707413"/>
    <w:rsid w:val="007076C8"/>
    <w:rsid w:val="00707B59"/>
    <w:rsid w:val="00710196"/>
    <w:rsid w:val="00710BE9"/>
    <w:rsid w:val="00713047"/>
    <w:rsid w:val="00713171"/>
    <w:rsid w:val="007131B7"/>
    <w:rsid w:val="00714BC9"/>
    <w:rsid w:val="00714F53"/>
    <w:rsid w:val="0071616B"/>
    <w:rsid w:val="007179B0"/>
    <w:rsid w:val="00717E05"/>
    <w:rsid w:val="00720B1A"/>
    <w:rsid w:val="00720B35"/>
    <w:rsid w:val="00721549"/>
    <w:rsid w:val="007216C9"/>
    <w:rsid w:val="00721CA3"/>
    <w:rsid w:val="007237CB"/>
    <w:rsid w:val="0072399A"/>
    <w:rsid w:val="00723C00"/>
    <w:rsid w:val="00724197"/>
    <w:rsid w:val="007248F5"/>
    <w:rsid w:val="00724F9B"/>
    <w:rsid w:val="007252F3"/>
    <w:rsid w:val="00725D10"/>
    <w:rsid w:val="0072611E"/>
    <w:rsid w:val="00726192"/>
    <w:rsid w:val="00726DC4"/>
    <w:rsid w:val="007270A7"/>
    <w:rsid w:val="00727BBA"/>
    <w:rsid w:val="00730050"/>
    <w:rsid w:val="0073082C"/>
    <w:rsid w:val="007311CA"/>
    <w:rsid w:val="00731964"/>
    <w:rsid w:val="00731BD8"/>
    <w:rsid w:val="007327B7"/>
    <w:rsid w:val="00732B42"/>
    <w:rsid w:val="00732D6F"/>
    <w:rsid w:val="00732FCE"/>
    <w:rsid w:val="007330D1"/>
    <w:rsid w:val="00733526"/>
    <w:rsid w:val="007343E4"/>
    <w:rsid w:val="007343F6"/>
    <w:rsid w:val="007348F7"/>
    <w:rsid w:val="00734D44"/>
    <w:rsid w:val="00734E35"/>
    <w:rsid w:val="00736D42"/>
    <w:rsid w:val="00736F28"/>
    <w:rsid w:val="00736F6F"/>
    <w:rsid w:val="0073757C"/>
    <w:rsid w:val="00737D52"/>
    <w:rsid w:val="007400EE"/>
    <w:rsid w:val="00740938"/>
    <w:rsid w:val="00740B19"/>
    <w:rsid w:val="0074157C"/>
    <w:rsid w:val="0074289E"/>
    <w:rsid w:val="0074463A"/>
    <w:rsid w:val="00744BF0"/>
    <w:rsid w:val="00745722"/>
    <w:rsid w:val="00745AAE"/>
    <w:rsid w:val="0074656D"/>
    <w:rsid w:val="007466A5"/>
    <w:rsid w:val="0075024C"/>
    <w:rsid w:val="00750B94"/>
    <w:rsid w:val="00750CBC"/>
    <w:rsid w:val="00750EB8"/>
    <w:rsid w:val="007517A6"/>
    <w:rsid w:val="00754077"/>
    <w:rsid w:val="00756CF9"/>
    <w:rsid w:val="007575BB"/>
    <w:rsid w:val="00757703"/>
    <w:rsid w:val="0076004F"/>
    <w:rsid w:val="0076041F"/>
    <w:rsid w:val="00760B25"/>
    <w:rsid w:val="00762507"/>
    <w:rsid w:val="00762848"/>
    <w:rsid w:val="00762D17"/>
    <w:rsid w:val="00763041"/>
    <w:rsid w:val="007641FF"/>
    <w:rsid w:val="00764D29"/>
    <w:rsid w:val="00765D70"/>
    <w:rsid w:val="00765E75"/>
    <w:rsid w:val="00770E3F"/>
    <w:rsid w:val="00771669"/>
    <w:rsid w:val="007716D4"/>
    <w:rsid w:val="00772CB6"/>
    <w:rsid w:val="00772D87"/>
    <w:rsid w:val="00773971"/>
    <w:rsid w:val="00773FD0"/>
    <w:rsid w:val="00774720"/>
    <w:rsid w:val="00774C2C"/>
    <w:rsid w:val="007757E9"/>
    <w:rsid w:val="00775E38"/>
    <w:rsid w:val="00775EC2"/>
    <w:rsid w:val="00776B5A"/>
    <w:rsid w:val="0077748A"/>
    <w:rsid w:val="00777830"/>
    <w:rsid w:val="00777843"/>
    <w:rsid w:val="00780C93"/>
    <w:rsid w:val="00781551"/>
    <w:rsid w:val="00781E0F"/>
    <w:rsid w:val="00782308"/>
    <w:rsid w:val="007828F5"/>
    <w:rsid w:val="00783A78"/>
    <w:rsid w:val="007847C8"/>
    <w:rsid w:val="00784A67"/>
    <w:rsid w:val="00784E10"/>
    <w:rsid w:val="007873C4"/>
    <w:rsid w:val="0078797E"/>
    <w:rsid w:val="00787BE4"/>
    <w:rsid w:val="0079002F"/>
    <w:rsid w:val="0079035C"/>
    <w:rsid w:val="0079081C"/>
    <w:rsid w:val="00791BA2"/>
    <w:rsid w:val="00792259"/>
    <w:rsid w:val="00792960"/>
    <w:rsid w:val="00793B17"/>
    <w:rsid w:val="007949A9"/>
    <w:rsid w:val="00795B10"/>
    <w:rsid w:val="0079683D"/>
    <w:rsid w:val="00797CD9"/>
    <w:rsid w:val="007A01AB"/>
    <w:rsid w:val="007A083D"/>
    <w:rsid w:val="007A08B7"/>
    <w:rsid w:val="007A0A59"/>
    <w:rsid w:val="007A0FB7"/>
    <w:rsid w:val="007A1F37"/>
    <w:rsid w:val="007A249B"/>
    <w:rsid w:val="007A268A"/>
    <w:rsid w:val="007A3684"/>
    <w:rsid w:val="007A390A"/>
    <w:rsid w:val="007A5DD9"/>
    <w:rsid w:val="007A6842"/>
    <w:rsid w:val="007A6CFC"/>
    <w:rsid w:val="007A7E42"/>
    <w:rsid w:val="007B08FC"/>
    <w:rsid w:val="007B0B96"/>
    <w:rsid w:val="007B0C44"/>
    <w:rsid w:val="007B19C3"/>
    <w:rsid w:val="007B21A2"/>
    <w:rsid w:val="007B2E68"/>
    <w:rsid w:val="007B35E4"/>
    <w:rsid w:val="007B3B68"/>
    <w:rsid w:val="007B4894"/>
    <w:rsid w:val="007B4F2F"/>
    <w:rsid w:val="007B5F2E"/>
    <w:rsid w:val="007B60F2"/>
    <w:rsid w:val="007B6648"/>
    <w:rsid w:val="007B66F0"/>
    <w:rsid w:val="007B6AEE"/>
    <w:rsid w:val="007B6DDE"/>
    <w:rsid w:val="007C0478"/>
    <w:rsid w:val="007C122E"/>
    <w:rsid w:val="007C32AD"/>
    <w:rsid w:val="007C34A8"/>
    <w:rsid w:val="007C37E8"/>
    <w:rsid w:val="007C414D"/>
    <w:rsid w:val="007C527E"/>
    <w:rsid w:val="007C63C3"/>
    <w:rsid w:val="007C64EB"/>
    <w:rsid w:val="007C6916"/>
    <w:rsid w:val="007C7143"/>
    <w:rsid w:val="007D0274"/>
    <w:rsid w:val="007D0DF8"/>
    <w:rsid w:val="007D1520"/>
    <w:rsid w:val="007D2266"/>
    <w:rsid w:val="007D26AA"/>
    <w:rsid w:val="007D2820"/>
    <w:rsid w:val="007D3272"/>
    <w:rsid w:val="007D3CB1"/>
    <w:rsid w:val="007D4F78"/>
    <w:rsid w:val="007D702E"/>
    <w:rsid w:val="007D7814"/>
    <w:rsid w:val="007D78EF"/>
    <w:rsid w:val="007D7A76"/>
    <w:rsid w:val="007D7FCE"/>
    <w:rsid w:val="007E00B6"/>
    <w:rsid w:val="007E01FD"/>
    <w:rsid w:val="007E0C1C"/>
    <w:rsid w:val="007E1128"/>
    <w:rsid w:val="007E15C2"/>
    <w:rsid w:val="007E1A3F"/>
    <w:rsid w:val="007E1DC7"/>
    <w:rsid w:val="007E2312"/>
    <w:rsid w:val="007E2820"/>
    <w:rsid w:val="007E2AC5"/>
    <w:rsid w:val="007E3206"/>
    <w:rsid w:val="007E360A"/>
    <w:rsid w:val="007E3639"/>
    <w:rsid w:val="007E3A27"/>
    <w:rsid w:val="007E3DC0"/>
    <w:rsid w:val="007E3F4F"/>
    <w:rsid w:val="007E462C"/>
    <w:rsid w:val="007E4AF7"/>
    <w:rsid w:val="007E6EE9"/>
    <w:rsid w:val="007F08E3"/>
    <w:rsid w:val="007F2466"/>
    <w:rsid w:val="007F31B8"/>
    <w:rsid w:val="007F3A40"/>
    <w:rsid w:val="007F3D5D"/>
    <w:rsid w:val="007F42C3"/>
    <w:rsid w:val="007F7197"/>
    <w:rsid w:val="008019C8"/>
    <w:rsid w:val="00802CDC"/>
    <w:rsid w:val="00802F46"/>
    <w:rsid w:val="008030B0"/>
    <w:rsid w:val="008034DE"/>
    <w:rsid w:val="0080367F"/>
    <w:rsid w:val="00803901"/>
    <w:rsid w:val="008041B9"/>
    <w:rsid w:val="00804444"/>
    <w:rsid w:val="00804C62"/>
    <w:rsid w:val="00806290"/>
    <w:rsid w:val="008063C7"/>
    <w:rsid w:val="008065ED"/>
    <w:rsid w:val="008067D6"/>
    <w:rsid w:val="00807E4A"/>
    <w:rsid w:val="00810040"/>
    <w:rsid w:val="0081008A"/>
    <w:rsid w:val="008101CC"/>
    <w:rsid w:val="008108C9"/>
    <w:rsid w:val="00810B2B"/>
    <w:rsid w:val="00811085"/>
    <w:rsid w:val="008119FC"/>
    <w:rsid w:val="00812170"/>
    <w:rsid w:val="008126D0"/>
    <w:rsid w:val="00812938"/>
    <w:rsid w:val="00814AAF"/>
    <w:rsid w:val="00817988"/>
    <w:rsid w:val="00820881"/>
    <w:rsid w:val="00822126"/>
    <w:rsid w:val="0082278C"/>
    <w:rsid w:val="008229CD"/>
    <w:rsid w:val="00822B6C"/>
    <w:rsid w:val="008232DA"/>
    <w:rsid w:val="00823657"/>
    <w:rsid w:val="00823893"/>
    <w:rsid w:val="00823A22"/>
    <w:rsid w:val="00823B00"/>
    <w:rsid w:val="00823CEC"/>
    <w:rsid w:val="00824207"/>
    <w:rsid w:val="008243C4"/>
    <w:rsid w:val="00825950"/>
    <w:rsid w:val="00827835"/>
    <w:rsid w:val="0082788A"/>
    <w:rsid w:val="00827CCA"/>
    <w:rsid w:val="0083066D"/>
    <w:rsid w:val="00830824"/>
    <w:rsid w:val="00830ECF"/>
    <w:rsid w:val="00831785"/>
    <w:rsid w:val="008325C3"/>
    <w:rsid w:val="00832CDC"/>
    <w:rsid w:val="00832F23"/>
    <w:rsid w:val="008331C1"/>
    <w:rsid w:val="008340E6"/>
    <w:rsid w:val="0083492B"/>
    <w:rsid w:val="00834EB1"/>
    <w:rsid w:val="00834FEE"/>
    <w:rsid w:val="008358A5"/>
    <w:rsid w:val="00835B45"/>
    <w:rsid w:val="00836AC3"/>
    <w:rsid w:val="00836B95"/>
    <w:rsid w:val="00837075"/>
    <w:rsid w:val="008371CC"/>
    <w:rsid w:val="00840A7B"/>
    <w:rsid w:val="00841107"/>
    <w:rsid w:val="0084188C"/>
    <w:rsid w:val="008418BB"/>
    <w:rsid w:val="00841A81"/>
    <w:rsid w:val="0084208A"/>
    <w:rsid w:val="00842559"/>
    <w:rsid w:val="0084338C"/>
    <w:rsid w:val="008436B2"/>
    <w:rsid w:val="00843E83"/>
    <w:rsid w:val="00844255"/>
    <w:rsid w:val="00844475"/>
    <w:rsid w:val="008444F2"/>
    <w:rsid w:val="00844B5D"/>
    <w:rsid w:val="00844F81"/>
    <w:rsid w:val="0084516B"/>
    <w:rsid w:val="00845A8D"/>
    <w:rsid w:val="00845CB2"/>
    <w:rsid w:val="00846047"/>
    <w:rsid w:val="008462FA"/>
    <w:rsid w:val="00846664"/>
    <w:rsid w:val="0084695B"/>
    <w:rsid w:val="0084706F"/>
    <w:rsid w:val="00850308"/>
    <w:rsid w:val="00850394"/>
    <w:rsid w:val="00851070"/>
    <w:rsid w:val="00851FE1"/>
    <w:rsid w:val="00853284"/>
    <w:rsid w:val="00854EFA"/>
    <w:rsid w:val="00854FD7"/>
    <w:rsid w:val="008555A7"/>
    <w:rsid w:val="00856C9E"/>
    <w:rsid w:val="00857A46"/>
    <w:rsid w:val="00860E31"/>
    <w:rsid w:val="008614B3"/>
    <w:rsid w:val="008633A7"/>
    <w:rsid w:val="00863BA5"/>
    <w:rsid w:val="00864379"/>
    <w:rsid w:val="008655A5"/>
    <w:rsid w:val="00865A4A"/>
    <w:rsid w:val="008677F4"/>
    <w:rsid w:val="00867902"/>
    <w:rsid w:val="00867D0A"/>
    <w:rsid w:val="008710F9"/>
    <w:rsid w:val="00873E5F"/>
    <w:rsid w:val="00874134"/>
    <w:rsid w:val="008743E1"/>
    <w:rsid w:val="00875C8A"/>
    <w:rsid w:val="008762E0"/>
    <w:rsid w:val="0087634D"/>
    <w:rsid w:val="00876C4A"/>
    <w:rsid w:val="00877E7C"/>
    <w:rsid w:val="00880666"/>
    <w:rsid w:val="0088069A"/>
    <w:rsid w:val="008816C9"/>
    <w:rsid w:val="00882227"/>
    <w:rsid w:val="0088249B"/>
    <w:rsid w:val="0088260A"/>
    <w:rsid w:val="008826A1"/>
    <w:rsid w:val="00882B10"/>
    <w:rsid w:val="00882BE6"/>
    <w:rsid w:val="008839EB"/>
    <w:rsid w:val="00884A4E"/>
    <w:rsid w:val="00884CEA"/>
    <w:rsid w:val="00884D91"/>
    <w:rsid w:val="00885723"/>
    <w:rsid w:val="00886378"/>
    <w:rsid w:val="008901F7"/>
    <w:rsid w:val="0089061F"/>
    <w:rsid w:val="00890FAA"/>
    <w:rsid w:val="00891DEE"/>
    <w:rsid w:val="0089502A"/>
    <w:rsid w:val="0089628F"/>
    <w:rsid w:val="00897B14"/>
    <w:rsid w:val="00897C14"/>
    <w:rsid w:val="008A0E51"/>
    <w:rsid w:val="008A0EA1"/>
    <w:rsid w:val="008A1A2D"/>
    <w:rsid w:val="008A1D52"/>
    <w:rsid w:val="008A278C"/>
    <w:rsid w:val="008A27EF"/>
    <w:rsid w:val="008A48E8"/>
    <w:rsid w:val="008A4AA8"/>
    <w:rsid w:val="008A4F4E"/>
    <w:rsid w:val="008A5D7B"/>
    <w:rsid w:val="008A5E3D"/>
    <w:rsid w:val="008A5F21"/>
    <w:rsid w:val="008A6C49"/>
    <w:rsid w:val="008A7452"/>
    <w:rsid w:val="008A7637"/>
    <w:rsid w:val="008A7ED3"/>
    <w:rsid w:val="008B0949"/>
    <w:rsid w:val="008B2871"/>
    <w:rsid w:val="008B2D8C"/>
    <w:rsid w:val="008B3404"/>
    <w:rsid w:val="008B38D6"/>
    <w:rsid w:val="008B3C4F"/>
    <w:rsid w:val="008B3ED0"/>
    <w:rsid w:val="008B3EEF"/>
    <w:rsid w:val="008B489A"/>
    <w:rsid w:val="008B4D1B"/>
    <w:rsid w:val="008B5DCA"/>
    <w:rsid w:val="008B5E6E"/>
    <w:rsid w:val="008B6859"/>
    <w:rsid w:val="008B7907"/>
    <w:rsid w:val="008C0623"/>
    <w:rsid w:val="008C08C8"/>
    <w:rsid w:val="008C0A5F"/>
    <w:rsid w:val="008C1297"/>
    <w:rsid w:val="008C1413"/>
    <w:rsid w:val="008C1BBB"/>
    <w:rsid w:val="008C2A0B"/>
    <w:rsid w:val="008C425D"/>
    <w:rsid w:val="008C58EA"/>
    <w:rsid w:val="008C5A04"/>
    <w:rsid w:val="008C6227"/>
    <w:rsid w:val="008C626E"/>
    <w:rsid w:val="008C6687"/>
    <w:rsid w:val="008C7314"/>
    <w:rsid w:val="008C74DF"/>
    <w:rsid w:val="008C7A30"/>
    <w:rsid w:val="008D0E4C"/>
    <w:rsid w:val="008D2040"/>
    <w:rsid w:val="008D2830"/>
    <w:rsid w:val="008D2D5E"/>
    <w:rsid w:val="008D4A8A"/>
    <w:rsid w:val="008D4EDB"/>
    <w:rsid w:val="008D6030"/>
    <w:rsid w:val="008D7CA7"/>
    <w:rsid w:val="008E02BF"/>
    <w:rsid w:val="008E0AEB"/>
    <w:rsid w:val="008E17EE"/>
    <w:rsid w:val="008E1A01"/>
    <w:rsid w:val="008E25DB"/>
    <w:rsid w:val="008E370E"/>
    <w:rsid w:val="008E3FFA"/>
    <w:rsid w:val="008E47B5"/>
    <w:rsid w:val="008E4C88"/>
    <w:rsid w:val="008E5998"/>
    <w:rsid w:val="008E6551"/>
    <w:rsid w:val="008E6A5A"/>
    <w:rsid w:val="008E6ACD"/>
    <w:rsid w:val="008E6E58"/>
    <w:rsid w:val="008E7F01"/>
    <w:rsid w:val="008E7F21"/>
    <w:rsid w:val="008F04AF"/>
    <w:rsid w:val="008F0A41"/>
    <w:rsid w:val="008F0EAA"/>
    <w:rsid w:val="008F126B"/>
    <w:rsid w:val="008F27F3"/>
    <w:rsid w:val="008F29A5"/>
    <w:rsid w:val="008F5ABB"/>
    <w:rsid w:val="008F5D4E"/>
    <w:rsid w:val="008F6E41"/>
    <w:rsid w:val="008F726F"/>
    <w:rsid w:val="008F7731"/>
    <w:rsid w:val="008F7E34"/>
    <w:rsid w:val="00900306"/>
    <w:rsid w:val="00902B4F"/>
    <w:rsid w:val="00902E54"/>
    <w:rsid w:val="00903C08"/>
    <w:rsid w:val="00903F37"/>
    <w:rsid w:val="00903F7F"/>
    <w:rsid w:val="00904463"/>
    <w:rsid w:val="009045EB"/>
    <w:rsid w:val="00905FCF"/>
    <w:rsid w:val="00906479"/>
    <w:rsid w:val="00906A94"/>
    <w:rsid w:val="00907452"/>
    <w:rsid w:val="009076D7"/>
    <w:rsid w:val="00907AEC"/>
    <w:rsid w:val="00910F34"/>
    <w:rsid w:val="0091152E"/>
    <w:rsid w:val="0091220A"/>
    <w:rsid w:val="00912F20"/>
    <w:rsid w:val="009134DC"/>
    <w:rsid w:val="009135CE"/>
    <w:rsid w:val="00914C2D"/>
    <w:rsid w:val="00915222"/>
    <w:rsid w:val="009162D9"/>
    <w:rsid w:val="009167EC"/>
    <w:rsid w:val="00917121"/>
    <w:rsid w:val="00917A29"/>
    <w:rsid w:val="00917A96"/>
    <w:rsid w:val="009207D4"/>
    <w:rsid w:val="009212F2"/>
    <w:rsid w:val="009218C0"/>
    <w:rsid w:val="00921ED7"/>
    <w:rsid w:val="009229EF"/>
    <w:rsid w:val="00922DE8"/>
    <w:rsid w:val="00922E56"/>
    <w:rsid w:val="00922F8D"/>
    <w:rsid w:val="0092354E"/>
    <w:rsid w:val="00924F99"/>
    <w:rsid w:val="009250F1"/>
    <w:rsid w:val="009251F1"/>
    <w:rsid w:val="009255A6"/>
    <w:rsid w:val="009269DA"/>
    <w:rsid w:val="0092746D"/>
    <w:rsid w:val="0092759E"/>
    <w:rsid w:val="00930C10"/>
    <w:rsid w:val="00931395"/>
    <w:rsid w:val="00931854"/>
    <w:rsid w:val="009322F6"/>
    <w:rsid w:val="0093397A"/>
    <w:rsid w:val="009357B8"/>
    <w:rsid w:val="00935DB0"/>
    <w:rsid w:val="00936A72"/>
    <w:rsid w:val="00942269"/>
    <w:rsid w:val="009431DB"/>
    <w:rsid w:val="009439F4"/>
    <w:rsid w:val="00943F94"/>
    <w:rsid w:val="00944182"/>
    <w:rsid w:val="00944AAF"/>
    <w:rsid w:val="0094537C"/>
    <w:rsid w:val="009462B6"/>
    <w:rsid w:val="00946A3A"/>
    <w:rsid w:val="00946FC3"/>
    <w:rsid w:val="00951EC3"/>
    <w:rsid w:val="0095285F"/>
    <w:rsid w:val="00952E45"/>
    <w:rsid w:val="00954577"/>
    <w:rsid w:val="00955014"/>
    <w:rsid w:val="00956820"/>
    <w:rsid w:val="00956B73"/>
    <w:rsid w:val="00957C22"/>
    <w:rsid w:val="009605C2"/>
    <w:rsid w:val="009607C1"/>
    <w:rsid w:val="00960EE9"/>
    <w:rsid w:val="009619C5"/>
    <w:rsid w:val="009620C5"/>
    <w:rsid w:val="00963062"/>
    <w:rsid w:val="00963527"/>
    <w:rsid w:val="00963963"/>
    <w:rsid w:val="00963B87"/>
    <w:rsid w:val="00964128"/>
    <w:rsid w:val="00964B42"/>
    <w:rsid w:val="00965892"/>
    <w:rsid w:val="00966A38"/>
    <w:rsid w:val="00966A69"/>
    <w:rsid w:val="00970203"/>
    <w:rsid w:val="00970A14"/>
    <w:rsid w:val="00970EE1"/>
    <w:rsid w:val="00970EE2"/>
    <w:rsid w:val="00971B46"/>
    <w:rsid w:val="00971F6C"/>
    <w:rsid w:val="0097322B"/>
    <w:rsid w:val="00973D8B"/>
    <w:rsid w:val="00973E1F"/>
    <w:rsid w:val="00974334"/>
    <w:rsid w:val="00976120"/>
    <w:rsid w:val="009767A6"/>
    <w:rsid w:val="009771CD"/>
    <w:rsid w:val="0097726A"/>
    <w:rsid w:val="00977450"/>
    <w:rsid w:val="00977C75"/>
    <w:rsid w:val="0098085C"/>
    <w:rsid w:val="00980D56"/>
    <w:rsid w:val="00983004"/>
    <w:rsid w:val="00983559"/>
    <w:rsid w:val="009838EE"/>
    <w:rsid w:val="009849DE"/>
    <w:rsid w:val="0098643D"/>
    <w:rsid w:val="0098715C"/>
    <w:rsid w:val="009872DD"/>
    <w:rsid w:val="00987BA4"/>
    <w:rsid w:val="00987E79"/>
    <w:rsid w:val="00987F9A"/>
    <w:rsid w:val="009902F5"/>
    <w:rsid w:val="0099085A"/>
    <w:rsid w:val="009911F3"/>
    <w:rsid w:val="00992C40"/>
    <w:rsid w:val="009930AD"/>
    <w:rsid w:val="009931AE"/>
    <w:rsid w:val="0099378C"/>
    <w:rsid w:val="0099623F"/>
    <w:rsid w:val="009967D5"/>
    <w:rsid w:val="00996E2B"/>
    <w:rsid w:val="0099725F"/>
    <w:rsid w:val="009A05A6"/>
    <w:rsid w:val="009A0969"/>
    <w:rsid w:val="009A1D1F"/>
    <w:rsid w:val="009A2B68"/>
    <w:rsid w:val="009A2BBA"/>
    <w:rsid w:val="009A2FD3"/>
    <w:rsid w:val="009A5216"/>
    <w:rsid w:val="009A59C3"/>
    <w:rsid w:val="009A65B6"/>
    <w:rsid w:val="009A70D3"/>
    <w:rsid w:val="009A78A5"/>
    <w:rsid w:val="009A78E5"/>
    <w:rsid w:val="009B165E"/>
    <w:rsid w:val="009B1FB7"/>
    <w:rsid w:val="009B3585"/>
    <w:rsid w:val="009B3D22"/>
    <w:rsid w:val="009B4418"/>
    <w:rsid w:val="009B4E11"/>
    <w:rsid w:val="009B5BB3"/>
    <w:rsid w:val="009B649E"/>
    <w:rsid w:val="009B7074"/>
    <w:rsid w:val="009B77B4"/>
    <w:rsid w:val="009C093C"/>
    <w:rsid w:val="009C1341"/>
    <w:rsid w:val="009C174B"/>
    <w:rsid w:val="009C1B43"/>
    <w:rsid w:val="009C31B1"/>
    <w:rsid w:val="009C4072"/>
    <w:rsid w:val="009C4239"/>
    <w:rsid w:val="009C4DB5"/>
    <w:rsid w:val="009C4DDC"/>
    <w:rsid w:val="009C5D76"/>
    <w:rsid w:val="009C6229"/>
    <w:rsid w:val="009C642B"/>
    <w:rsid w:val="009C66FC"/>
    <w:rsid w:val="009C7679"/>
    <w:rsid w:val="009C7AA9"/>
    <w:rsid w:val="009D0C03"/>
    <w:rsid w:val="009D0CDA"/>
    <w:rsid w:val="009D12FE"/>
    <w:rsid w:val="009D15EE"/>
    <w:rsid w:val="009D21B4"/>
    <w:rsid w:val="009D52A3"/>
    <w:rsid w:val="009D5E83"/>
    <w:rsid w:val="009D6BDC"/>
    <w:rsid w:val="009D7319"/>
    <w:rsid w:val="009D7748"/>
    <w:rsid w:val="009E370E"/>
    <w:rsid w:val="009E44DC"/>
    <w:rsid w:val="009E5F04"/>
    <w:rsid w:val="009E6F30"/>
    <w:rsid w:val="009F070E"/>
    <w:rsid w:val="009F1121"/>
    <w:rsid w:val="009F15ED"/>
    <w:rsid w:val="009F24DB"/>
    <w:rsid w:val="009F2D10"/>
    <w:rsid w:val="009F42D0"/>
    <w:rsid w:val="009F438B"/>
    <w:rsid w:val="009F4CF1"/>
    <w:rsid w:val="009F534C"/>
    <w:rsid w:val="009F7C93"/>
    <w:rsid w:val="00A0037E"/>
    <w:rsid w:val="00A00C1A"/>
    <w:rsid w:val="00A00EB3"/>
    <w:rsid w:val="00A01535"/>
    <w:rsid w:val="00A01A82"/>
    <w:rsid w:val="00A032A9"/>
    <w:rsid w:val="00A0472E"/>
    <w:rsid w:val="00A04E46"/>
    <w:rsid w:val="00A05C2C"/>
    <w:rsid w:val="00A06A32"/>
    <w:rsid w:val="00A06B72"/>
    <w:rsid w:val="00A1002F"/>
    <w:rsid w:val="00A10141"/>
    <w:rsid w:val="00A10EBB"/>
    <w:rsid w:val="00A11E15"/>
    <w:rsid w:val="00A11FED"/>
    <w:rsid w:val="00A123EA"/>
    <w:rsid w:val="00A13601"/>
    <w:rsid w:val="00A13A51"/>
    <w:rsid w:val="00A14139"/>
    <w:rsid w:val="00A14200"/>
    <w:rsid w:val="00A1469D"/>
    <w:rsid w:val="00A148C2"/>
    <w:rsid w:val="00A150A7"/>
    <w:rsid w:val="00A151B9"/>
    <w:rsid w:val="00A159D4"/>
    <w:rsid w:val="00A15BB2"/>
    <w:rsid w:val="00A16E5F"/>
    <w:rsid w:val="00A20D20"/>
    <w:rsid w:val="00A21BFD"/>
    <w:rsid w:val="00A2255A"/>
    <w:rsid w:val="00A22B56"/>
    <w:rsid w:val="00A23E0D"/>
    <w:rsid w:val="00A25E5A"/>
    <w:rsid w:val="00A26E00"/>
    <w:rsid w:val="00A27084"/>
    <w:rsid w:val="00A271E6"/>
    <w:rsid w:val="00A2759A"/>
    <w:rsid w:val="00A2784C"/>
    <w:rsid w:val="00A30EC8"/>
    <w:rsid w:val="00A3114D"/>
    <w:rsid w:val="00A31BEF"/>
    <w:rsid w:val="00A32236"/>
    <w:rsid w:val="00A32543"/>
    <w:rsid w:val="00A329E9"/>
    <w:rsid w:val="00A32B9F"/>
    <w:rsid w:val="00A334D1"/>
    <w:rsid w:val="00A33623"/>
    <w:rsid w:val="00A34977"/>
    <w:rsid w:val="00A349D1"/>
    <w:rsid w:val="00A34E4D"/>
    <w:rsid w:val="00A350F8"/>
    <w:rsid w:val="00A3582F"/>
    <w:rsid w:val="00A358C6"/>
    <w:rsid w:val="00A3613C"/>
    <w:rsid w:val="00A363B4"/>
    <w:rsid w:val="00A36B45"/>
    <w:rsid w:val="00A370F8"/>
    <w:rsid w:val="00A371BC"/>
    <w:rsid w:val="00A3734C"/>
    <w:rsid w:val="00A40080"/>
    <w:rsid w:val="00A40BE7"/>
    <w:rsid w:val="00A40CFE"/>
    <w:rsid w:val="00A41C39"/>
    <w:rsid w:val="00A42376"/>
    <w:rsid w:val="00A42494"/>
    <w:rsid w:val="00A425C9"/>
    <w:rsid w:val="00A43CC1"/>
    <w:rsid w:val="00A442EF"/>
    <w:rsid w:val="00A45C1F"/>
    <w:rsid w:val="00A46930"/>
    <w:rsid w:val="00A50022"/>
    <w:rsid w:val="00A50658"/>
    <w:rsid w:val="00A50EE0"/>
    <w:rsid w:val="00A523B9"/>
    <w:rsid w:val="00A52BDE"/>
    <w:rsid w:val="00A535FE"/>
    <w:rsid w:val="00A53C4E"/>
    <w:rsid w:val="00A53FBF"/>
    <w:rsid w:val="00A5449E"/>
    <w:rsid w:val="00A5502C"/>
    <w:rsid w:val="00A550FB"/>
    <w:rsid w:val="00A55116"/>
    <w:rsid w:val="00A563E6"/>
    <w:rsid w:val="00A564AE"/>
    <w:rsid w:val="00A56877"/>
    <w:rsid w:val="00A56D14"/>
    <w:rsid w:val="00A57094"/>
    <w:rsid w:val="00A620B2"/>
    <w:rsid w:val="00A62C00"/>
    <w:rsid w:val="00A62E4F"/>
    <w:rsid w:val="00A62EA4"/>
    <w:rsid w:val="00A63032"/>
    <w:rsid w:val="00A637AB"/>
    <w:rsid w:val="00A63B63"/>
    <w:rsid w:val="00A659C9"/>
    <w:rsid w:val="00A66439"/>
    <w:rsid w:val="00A669BC"/>
    <w:rsid w:val="00A676B1"/>
    <w:rsid w:val="00A67F0C"/>
    <w:rsid w:val="00A7020F"/>
    <w:rsid w:val="00A704A7"/>
    <w:rsid w:val="00A705AE"/>
    <w:rsid w:val="00A71210"/>
    <w:rsid w:val="00A7179D"/>
    <w:rsid w:val="00A717D0"/>
    <w:rsid w:val="00A71A9F"/>
    <w:rsid w:val="00A71B7F"/>
    <w:rsid w:val="00A71EF7"/>
    <w:rsid w:val="00A71F43"/>
    <w:rsid w:val="00A735E1"/>
    <w:rsid w:val="00A73849"/>
    <w:rsid w:val="00A73998"/>
    <w:rsid w:val="00A739A2"/>
    <w:rsid w:val="00A75BCD"/>
    <w:rsid w:val="00A769FF"/>
    <w:rsid w:val="00A773A0"/>
    <w:rsid w:val="00A773F5"/>
    <w:rsid w:val="00A80045"/>
    <w:rsid w:val="00A803AC"/>
    <w:rsid w:val="00A81891"/>
    <w:rsid w:val="00A8218D"/>
    <w:rsid w:val="00A84151"/>
    <w:rsid w:val="00A8460B"/>
    <w:rsid w:val="00A851CC"/>
    <w:rsid w:val="00A86810"/>
    <w:rsid w:val="00A8686B"/>
    <w:rsid w:val="00A868EF"/>
    <w:rsid w:val="00A86E8F"/>
    <w:rsid w:val="00A86F23"/>
    <w:rsid w:val="00A870F0"/>
    <w:rsid w:val="00A873C1"/>
    <w:rsid w:val="00A9001F"/>
    <w:rsid w:val="00A924FD"/>
    <w:rsid w:val="00A92E65"/>
    <w:rsid w:val="00A9333F"/>
    <w:rsid w:val="00A93B0D"/>
    <w:rsid w:val="00A93EFB"/>
    <w:rsid w:val="00A94025"/>
    <w:rsid w:val="00A94557"/>
    <w:rsid w:val="00A945D4"/>
    <w:rsid w:val="00A94F48"/>
    <w:rsid w:val="00A96AF4"/>
    <w:rsid w:val="00A977E3"/>
    <w:rsid w:val="00AA069A"/>
    <w:rsid w:val="00AA10BF"/>
    <w:rsid w:val="00AA13B1"/>
    <w:rsid w:val="00AA1738"/>
    <w:rsid w:val="00AA1C75"/>
    <w:rsid w:val="00AA1DAF"/>
    <w:rsid w:val="00AA24C2"/>
    <w:rsid w:val="00AA26CE"/>
    <w:rsid w:val="00AA29A1"/>
    <w:rsid w:val="00AA38C2"/>
    <w:rsid w:val="00AA477E"/>
    <w:rsid w:val="00AA4863"/>
    <w:rsid w:val="00AA487D"/>
    <w:rsid w:val="00AA6AC4"/>
    <w:rsid w:val="00AA6B3E"/>
    <w:rsid w:val="00AA7D0E"/>
    <w:rsid w:val="00AB07F3"/>
    <w:rsid w:val="00AB0A15"/>
    <w:rsid w:val="00AB14A7"/>
    <w:rsid w:val="00AB1E55"/>
    <w:rsid w:val="00AB2C94"/>
    <w:rsid w:val="00AB6D55"/>
    <w:rsid w:val="00AB7AF0"/>
    <w:rsid w:val="00AC00BD"/>
    <w:rsid w:val="00AC00C7"/>
    <w:rsid w:val="00AC0A1C"/>
    <w:rsid w:val="00AC4B41"/>
    <w:rsid w:val="00AD09A5"/>
    <w:rsid w:val="00AD2142"/>
    <w:rsid w:val="00AD2205"/>
    <w:rsid w:val="00AD31E2"/>
    <w:rsid w:val="00AD389F"/>
    <w:rsid w:val="00AD58FC"/>
    <w:rsid w:val="00AD5DA7"/>
    <w:rsid w:val="00AD6E0F"/>
    <w:rsid w:val="00AD743C"/>
    <w:rsid w:val="00AE05C4"/>
    <w:rsid w:val="00AE09CB"/>
    <w:rsid w:val="00AE0A34"/>
    <w:rsid w:val="00AE0BE7"/>
    <w:rsid w:val="00AE0D7D"/>
    <w:rsid w:val="00AE174E"/>
    <w:rsid w:val="00AE1C7B"/>
    <w:rsid w:val="00AE24F7"/>
    <w:rsid w:val="00AE26EA"/>
    <w:rsid w:val="00AE2FC2"/>
    <w:rsid w:val="00AE3082"/>
    <w:rsid w:val="00AE3155"/>
    <w:rsid w:val="00AE32A7"/>
    <w:rsid w:val="00AE375B"/>
    <w:rsid w:val="00AE3B35"/>
    <w:rsid w:val="00AE42C4"/>
    <w:rsid w:val="00AE5CA1"/>
    <w:rsid w:val="00AE5CA3"/>
    <w:rsid w:val="00AE5D18"/>
    <w:rsid w:val="00AE77D7"/>
    <w:rsid w:val="00AE7C07"/>
    <w:rsid w:val="00AF02F5"/>
    <w:rsid w:val="00AF05B2"/>
    <w:rsid w:val="00AF1390"/>
    <w:rsid w:val="00AF1B2B"/>
    <w:rsid w:val="00AF1C61"/>
    <w:rsid w:val="00AF268F"/>
    <w:rsid w:val="00AF3196"/>
    <w:rsid w:val="00AF40E1"/>
    <w:rsid w:val="00AF4599"/>
    <w:rsid w:val="00AF4EA3"/>
    <w:rsid w:val="00AF5001"/>
    <w:rsid w:val="00AF52D5"/>
    <w:rsid w:val="00AF54B7"/>
    <w:rsid w:val="00AF5BB2"/>
    <w:rsid w:val="00AF642A"/>
    <w:rsid w:val="00AF723C"/>
    <w:rsid w:val="00B00226"/>
    <w:rsid w:val="00B00643"/>
    <w:rsid w:val="00B00856"/>
    <w:rsid w:val="00B012CB"/>
    <w:rsid w:val="00B01493"/>
    <w:rsid w:val="00B01724"/>
    <w:rsid w:val="00B01ECB"/>
    <w:rsid w:val="00B03E2D"/>
    <w:rsid w:val="00B05701"/>
    <w:rsid w:val="00B05B64"/>
    <w:rsid w:val="00B05D8B"/>
    <w:rsid w:val="00B06C81"/>
    <w:rsid w:val="00B073B9"/>
    <w:rsid w:val="00B12AE3"/>
    <w:rsid w:val="00B13741"/>
    <w:rsid w:val="00B14D1F"/>
    <w:rsid w:val="00B150D7"/>
    <w:rsid w:val="00B15982"/>
    <w:rsid w:val="00B16D3C"/>
    <w:rsid w:val="00B1703D"/>
    <w:rsid w:val="00B20085"/>
    <w:rsid w:val="00B20983"/>
    <w:rsid w:val="00B21D8E"/>
    <w:rsid w:val="00B22033"/>
    <w:rsid w:val="00B2219F"/>
    <w:rsid w:val="00B222F8"/>
    <w:rsid w:val="00B224ED"/>
    <w:rsid w:val="00B22B7D"/>
    <w:rsid w:val="00B231E6"/>
    <w:rsid w:val="00B23ACE"/>
    <w:rsid w:val="00B23BCC"/>
    <w:rsid w:val="00B23D5C"/>
    <w:rsid w:val="00B24B89"/>
    <w:rsid w:val="00B254C7"/>
    <w:rsid w:val="00B25906"/>
    <w:rsid w:val="00B2602E"/>
    <w:rsid w:val="00B26854"/>
    <w:rsid w:val="00B2783B"/>
    <w:rsid w:val="00B30003"/>
    <w:rsid w:val="00B31EE0"/>
    <w:rsid w:val="00B322F6"/>
    <w:rsid w:val="00B32C25"/>
    <w:rsid w:val="00B32E1D"/>
    <w:rsid w:val="00B335FC"/>
    <w:rsid w:val="00B33877"/>
    <w:rsid w:val="00B33FAA"/>
    <w:rsid w:val="00B3454B"/>
    <w:rsid w:val="00B34E2C"/>
    <w:rsid w:val="00B35B27"/>
    <w:rsid w:val="00B3626F"/>
    <w:rsid w:val="00B366B2"/>
    <w:rsid w:val="00B368A5"/>
    <w:rsid w:val="00B369C3"/>
    <w:rsid w:val="00B3713C"/>
    <w:rsid w:val="00B37BDC"/>
    <w:rsid w:val="00B40708"/>
    <w:rsid w:val="00B414B5"/>
    <w:rsid w:val="00B41EA8"/>
    <w:rsid w:val="00B42625"/>
    <w:rsid w:val="00B42D54"/>
    <w:rsid w:val="00B43915"/>
    <w:rsid w:val="00B43F42"/>
    <w:rsid w:val="00B447E0"/>
    <w:rsid w:val="00B460C7"/>
    <w:rsid w:val="00B46211"/>
    <w:rsid w:val="00B475D7"/>
    <w:rsid w:val="00B47CBE"/>
    <w:rsid w:val="00B50797"/>
    <w:rsid w:val="00B50ADF"/>
    <w:rsid w:val="00B50DDB"/>
    <w:rsid w:val="00B50FB7"/>
    <w:rsid w:val="00B51B39"/>
    <w:rsid w:val="00B528EF"/>
    <w:rsid w:val="00B5337C"/>
    <w:rsid w:val="00B53534"/>
    <w:rsid w:val="00B53798"/>
    <w:rsid w:val="00B548EC"/>
    <w:rsid w:val="00B556EC"/>
    <w:rsid w:val="00B56A41"/>
    <w:rsid w:val="00B57159"/>
    <w:rsid w:val="00B572B8"/>
    <w:rsid w:val="00B574E2"/>
    <w:rsid w:val="00B57B24"/>
    <w:rsid w:val="00B6046D"/>
    <w:rsid w:val="00B60913"/>
    <w:rsid w:val="00B61330"/>
    <w:rsid w:val="00B614C4"/>
    <w:rsid w:val="00B61D0A"/>
    <w:rsid w:val="00B62993"/>
    <w:rsid w:val="00B62A0A"/>
    <w:rsid w:val="00B6328A"/>
    <w:rsid w:val="00B6358D"/>
    <w:rsid w:val="00B635DC"/>
    <w:rsid w:val="00B64472"/>
    <w:rsid w:val="00B64703"/>
    <w:rsid w:val="00B64B93"/>
    <w:rsid w:val="00B65031"/>
    <w:rsid w:val="00B65989"/>
    <w:rsid w:val="00B65CAA"/>
    <w:rsid w:val="00B6625D"/>
    <w:rsid w:val="00B6638F"/>
    <w:rsid w:val="00B66555"/>
    <w:rsid w:val="00B66EC1"/>
    <w:rsid w:val="00B71CEC"/>
    <w:rsid w:val="00B74D9D"/>
    <w:rsid w:val="00B74F20"/>
    <w:rsid w:val="00B75DB7"/>
    <w:rsid w:val="00B817E7"/>
    <w:rsid w:val="00B82313"/>
    <w:rsid w:val="00B82687"/>
    <w:rsid w:val="00B8281F"/>
    <w:rsid w:val="00B82928"/>
    <w:rsid w:val="00B830E5"/>
    <w:rsid w:val="00B83238"/>
    <w:rsid w:val="00B83A9E"/>
    <w:rsid w:val="00B83BDA"/>
    <w:rsid w:val="00B84459"/>
    <w:rsid w:val="00B864DD"/>
    <w:rsid w:val="00B86769"/>
    <w:rsid w:val="00B86ED4"/>
    <w:rsid w:val="00B87E43"/>
    <w:rsid w:val="00B87F7A"/>
    <w:rsid w:val="00B908FD"/>
    <w:rsid w:val="00B90BA7"/>
    <w:rsid w:val="00B90E27"/>
    <w:rsid w:val="00B912B8"/>
    <w:rsid w:val="00B93173"/>
    <w:rsid w:val="00B932AF"/>
    <w:rsid w:val="00B93795"/>
    <w:rsid w:val="00B93CBB"/>
    <w:rsid w:val="00B93EB1"/>
    <w:rsid w:val="00B94844"/>
    <w:rsid w:val="00B94A26"/>
    <w:rsid w:val="00B96237"/>
    <w:rsid w:val="00B969C9"/>
    <w:rsid w:val="00B971E8"/>
    <w:rsid w:val="00BA1EFF"/>
    <w:rsid w:val="00BA2DE6"/>
    <w:rsid w:val="00BA329F"/>
    <w:rsid w:val="00BA345B"/>
    <w:rsid w:val="00BA3CAA"/>
    <w:rsid w:val="00BA4028"/>
    <w:rsid w:val="00BA4303"/>
    <w:rsid w:val="00BA459E"/>
    <w:rsid w:val="00BA51CF"/>
    <w:rsid w:val="00BA66E6"/>
    <w:rsid w:val="00BA6AC1"/>
    <w:rsid w:val="00BA6DCC"/>
    <w:rsid w:val="00BB3F0F"/>
    <w:rsid w:val="00BB5C90"/>
    <w:rsid w:val="00BB7261"/>
    <w:rsid w:val="00BB73F6"/>
    <w:rsid w:val="00BC047F"/>
    <w:rsid w:val="00BC06BB"/>
    <w:rsid w:val="00BC195F"/>
    <w:rsid w:val="00BC2607"/>
    <w:rsid w:val="00BC2BF5"/>
    <w:rsid w:val="00BC3392"/>
    <w:rsid w:val="00BC3A31"/>
    <w:rsid w:val="00BC4960"/>
    <w:rsid w:val="00BC4F63"/>
    <w:rsid w:val="00BC71F4"/>
    <w:rsid w:val="00BC7FE9"/>
    <w:rsid w:val="00BD0433"/>
    <w:rsid w:val="00BD130D"/>
    <w:rsid w:val="00BD1B32"/>
    <w:rsid w:val="00BD1E04"/>
    <w:rsid w:val="00BD2727"/>
    <w:rsid w:val="00BD2D26"/>
    <w:rsid w:val="00BD37BF"/>
    <w:rsid w:val="00BD55F8"/>
    <w:rsid w:val="00BD5AD7"/>
    <w:rsid w:val="00BD62DE"/>
    <w:rsid w:val="00BD6996"/>
    <w:rsid w:val="00BD6FEE"/>
    <w:rsid w:val="00BE0114"/>
    <w:rsid w:val="00BE03D6"/>
    <w:rsid w:val="00BE085E"/>
    <w:rsid w:val="00BE08B3"/>
    <w:rsid w:val="00BE0AA1"/>
    <w:rsid w:val="00BE100D"/>
    <w:rsid w:val="00BE136B"/>
    <w:rsid w:val="00BE1410"/>
    <w:rsid w:val="00BE17DA"/>
    <w:rsid w:val="00BE1A58"/>
    <w:rsid w:val="00BE1BD9"/>
    <w:rsid w:val="00BE241C"/>
    <w:rsid w:val="00BE2778"/>
    <w:rsid w:val="00BE2D0B"/>
    <w:rsid w:val="00BE3237"/>
    <w:rsid w:val="00BE34A6"/>
    <w:rsid w:val="00BE3F69"/>
    <w:rsid w:val="00BE417A"/>
    <w:rsid w:val="00BE4D51"/>
    <w:rsid w:val="00BE51D7"/>
    <w:rsid w:val="00BE5A18"/>
    <w:rsid w:val="00BE5C20"/>
    <w:rsid w:val="00BE66B7"/>
    <w:rsid w:val="00BE6C93"/>
    <w:rsid w:val="00BF120E"/>
    <w:rsid w:val="00BF1BC4"/>
    <w:rsid w:val="00BF4A10"/>
    <w:rsid w:val="00BF500B"/>
    <w:rsid w:val="00BF5B6E"/>
    <w:rsid w:val="00BF6318"/>
    <w:rsid w:val="00BF74A3"/>
    <w:rsid w:val="00BF75E7"/>
    <w:rsid w:val="00C000B0"/>
    <w:rsid w:val="00C007FD"/>
    <w:rsid w:val="00C00B24"/>
    <w:rsid w:val="00C00F65"/>
    <w:rsid w:val="00C00FA1"/>
    <w:rsid w:val="00C015BC"/>
    <w:rsid w:val="00C01663"/>
    <w:rsid w:val="00C0166F"/>
    <w:rsid w:val="00C01ED2"/>
    <w:rsid w:val="00C02006"/>
    <w:rsid w:val="00C02418"/>
    <w:rsid w:val="00C02531"/>
    <w:rsid w:val="00C03031"/>
    <w:rsid w:val="00C033BE"/>
    <w:rsid w:val="00C034F9"/>
    <w:rsid w:val="00C03515"/>
    <w:rsid w:val="00C03D7E"/>
    <w:rsid w:val="00C04011"/>
    <w:rsid w:val="00C04A4B"/>
    <w:rsid w:val="00C054B0"/>
    <w:rsid w:val="00C07CF5"/>
    <w:rsid w:val="00C10406"/>
    <w:rsid w:val="00C107FC"/>
    <w:rsid w:val="00C1107F"/>
    <w:rsid w:val="00C111E6"/>
    <w:rsid w:val="00C122BB"/>
    <w:rsid w:val="00C12997"/>
    <w:rsid w:val="00C12C54"/>
    <w:rsid w:val="00C13086"/>
    <w:rsid w:val="00C13196"/>
    <w:rsid w:val="00C13869"/>
    <w:rsid w:val="00C139BC"/>
    <w:rsid w:val="00C13CD6"/>
    <w:rsid w:val="00C143FB"/>
    <w:rsid w:val="00C14EC4"/>
    <w:rsid w:val="00C1676C"/>
    <w:rsid w:val="00C20E1F"/>
    <w:rsid w:val="00C227E3"/>
    <w:rsid w:val="00C22A0D"/>
    <w:rsid w:val="00C22AFD"/>
    <w:rsid w:val="00C22FFB"/>
    <w:rsid w:val="00C2351C"/>
    <w:rsid w:val="00C23574"/>
    <w:rsid w:val="00C245A0"/>
    <w:rsid w:val="00C2479D"/>
    <w:rsid w:val="00C24971"/>
    <w:rsid w:val="00C25270"/>
    <w:rsid w:val="00C266CA"/>
    <w:rsid w:val="00C2696B"/>
    <w:rsid w:val="00C26AFF"/>
    <w:rsid w:val="00C27F7C"/>
    <w:rsid w:val="00C303BA"/>
    <w:rsid w:val="00C30CCD"/>
    <w:rsid w:val="00C346E2"/>
    <w:rsid w:val="00C34C28"/>
    <w:rsid w:val="00C34D29"/>
    <w:rsid w:val="00C3646B"/>
    <w:rsid w:val="00C36755"/>
    <w:rsid w:val="00C36FB1"/>
    <w:rsid w:val="00C379BD"/>
    <w:rsid w:val="00C40155"/>
    <w:rsid w:val="00C4055C"/>
    <w:rsid w:val="00C41A43"/>
    <w:rsid w:val="00C43174"/>
    <w:rsid w:val="00C43DE9"/>
    <w:rsid w:val="00C44B4A"/>
    <w:rsid w:val="00C44D46"/>
    <w:rsid w:val="00C46353"/>
    <w:rsid w:val="00C46783"/>
    <w:rsid w:val="00C470DE"/>
    <w:rsid w:val="00C47B92"/>
    <w:rsid w:val="00C50A50"/>
    <w:rsid w:val="00C50CA2"/>
    <w:rsid w:val="00C50DC3"/>
    <w:rsid w:val="00C5183E"/>
    <w:rsid w:val="00C52BEC"/>
    <w:rsid w:val="00C52D54"/>
    <w:rsid w:val="00C53137"/>
    <w:rsid w:val="00C53598"/>
    <w:rsid w:val="00C55482"/>
    <w:rsid w:val="00C557CF"/>
    <w:rsid w:val="00C55CD0"/>
    <w:rsid w:val="00C560F1"/>
    <w:rsid w:val="00C5656C"/>
    <w:rsid w:val="00C572E4"/>
    <w:rsid w:val="00C57362"/>
    <w:rsid w:val="00C60236"/>
    <w:rsid w:val="00C60BC0"/>
    <w:rsid w:val="00C60E4D"/>
    <w:rsid w:val="00C6105B"/>
    <w:rsid w:val="00C61074"/>
    <w:rsid w:val="00C611DE"/>
    <w:rsid w:val="00C612B9"/>
    <w:rsid w:val="00C61713"/>
    <w:rsid w:val="00C6226C"/>
    <w:rsid w:val="00C62778"/>
    <w:rsid w:val="00C62AC2"/>
    <w:rsid w:val="00C634B4"/>
    <w:rsid w:val="00C6376B"/>
    <w:rsid w:val="00C63CE7"/>
    <w:rsid w:val="00C64056"/>
    <w:rsid w:val="00C64502"/>
    <w:rsid w:val="00C64D90"/>
    <w:rsid w:val="00C653BA"/>
    <w:rsid w:val="00C65A25"/>
    <w:rsid w:val="00C675B6"/>
    <w:rsid w:val="00C67988"/>
    <w:rsid w:val="00C67C2B"/>
    <w:rsid w:val="00C70386"/>
    <w:rsid w:val="00C71413"/>
    <w:rsid w:val="00C7285D"/>
    <w:rsid w:val="00C7433D"/>
    <w:rsid w:val="00C75B77"/>
    <w:rsid w:val="00C761E4"/>
    <w:rsid w:val="00C76518"/>
    <w:rsid w:val="00C7694A"/>
    <w:rsid w:val="00C77077"/>
    <w:rsid w:val="00C77CE2"/>
    <w:rsid w:val="00C81024"/>
    <w:rsid w:val="00C81133"/>
    <w:rsid w:val="00C813A7"/>
    <w:rsid w:val="00C81553"/>
    <w:rsid w:val="00C823B6"/>
    <w:rsid w:val="00C8288E"/>
    <w:rsid w:val="00C82B4E"/>
    <w:rsid w:val="00C82FE2"/>
    <w:rsid w:val="00C8304D"/>
    <w:rsid w:val="00C83369"/>
    <w:rsid w:val="00C83DF5"/>
    <w:rsid w:val="00C84A1B"/>
    <w:rsid w:val="00C86281"/>
    <w:rsid w:val="00C86CD9"/>
    <w:rsid w:val="00C900D1"/>
    <w:rsid w:val="00C91C37"/>
    <w:rsid w:val="00C92065"/>
    <w:rsid w:val="00C9281D"/>
    <w:rsid w:val="00C94DDC"/>
    <w:rsid w:val="00C95570"/>
    <w:rsid w:val="00C958A5"/>
    <w:rsid w:val="00C96D73"/>
    <w:rsid w:val="00C97759"/>
    <w:rsid w:val="00CA0F59"/>
    <w:rsid w:val="00CA1FDA"/>
    <w:rsid w:val="00CA2F3E"/>
    <w:rsid w:val="00CA31C9"/>
    <w:rsid w:val="00CA3C31"/>
    <w:rsid w:val="00CA4798"/>
    <w:rsid w:val="00CA4901"/>
    <w:rsid w:val="00CA5033"/>
    <w:rsid w:val="00CA6100"/>
    <w:rsid w:val="00CA6163"/>
    <w:rsid w:val="00CA6DB6"/>
    <w:rsid w:val="00CB289A"/>
    <w:rsid w:val="00CB2AFF"/>
    <w:rsid w:val="00CB31E5"/>
    <w:rsid w:val="00CB39D4"/>
    <w:rsid w:val="00CB431D"/>
    <w:rsid w:val="00CB4CFE"/>
    <w:rsid w:val="00CB62FF"/>
    <w:rsid w:val="00CB751B"/>
    <w:rsid w:val="00CB7A13"/>
    <w:rsid w:val="00CC1C4E"/>
    <w:rsid w:val="00CC207D"/>
    <w:rsid w:val="00CC2628"/>
    <w:rsid w:val="00CC2CFC"/>
    <w:rsid w:val="00CC3693"/>
    <w:rsid w:val="00CC3D89"/>
    <w:rsid w:val="00CC548D"/>
    <w:rsid w:val="00CC595B"/>
    <w:rsid w:val="00CC5AB4"/>
    <w:rsid w:val="00CC6448"/>
    <w:rsid w:val="00CC6A49"/>
    <w:rsid w:val="00CC6AE3"/>
    <w:rsid w:val="00CC7220"/>
    <w:rsid w:val="00CD04AC"/>
    <w:rsid w:val="00CD08D5"/>
    <w:rsid w:val="00CD2796"/>
    <w:rsid w:val="00CD289A"/>
    <w:rsid w:val="00CD3E5E"/>
    <w:rsid w:val="00CD4C52"/>
    <w:rsid w:val="00CD5F5F"/>
    <w:rsid w:val="00CD63FF"/>
    <w:rsid w:val="00CD6DA9"/>
    <w:rsid w:val="00CE0F80"/>
    <w:rsid w:val="00CE18F1"/>
    <w:rsid w:val="00CE1FBD"/>
    <w:rsid w:val="00CE298A"/>
    <w:rsid w:val="00CE2D58"/>
    <w:rsid w:val="00CE41BD"/>
    <w:rsid w:val="00CE43F6"/>
    <w:rsid w:val="00CE5A14"/>
    <w:rsid w:val="00CE7911"/>
    <w:rsid w:val="00CE7929"/>
    <w:rsid w:val="00CE7DEC"/>
    <w:rsid w:val="00CF1961"/>
    <w:rsid w:val="00CF1ADE"/>
    <w:rsid w:val="00CF21AE"/>
    <w:rsid w:val="00CF400F"/>
    <w:rsid w:val="00CF4072"/>
    <w:rsid w:val="00CF4327"/>
    <w:rsid w:val="00CF447D"/>
    <w:rsid w:val="00CF49EC"/>
    <w:rsid w:val="00CF5212"/>
    <w:rsid w:val="00CF56D5"/>
    <w:rsid w:val="00CF5B5F"/>
    <w:rsid w:val="00CF6CA2"/>
    <w:rsid w:val="00CF6CF1"/>
    <w:rsid w:val="00CF6F3C"/>
    <w:rsid w:val="00CF70E9"/>
    <w:rsid w:val="00D009C9"/>
    <w:rsid w:val="00D019A1"/>
    <w:rsid w:val="00D01ADC"/>
    <w:rsid w:val="00D026DC"/>
    <w:rsid w:val="00D0560F"/>
    <w:rsid w:val="00D05850"/>
    <w:rsid w:val="00D068C4"/>
    <w:rsid w:val="00D07415"/>
    <w:rsid w:val="00D07748"/>
    <w:rsid w:val="00D10978"/>
    <w:rsid w:val="00D10A2D"/>
    <w:rsid w:val="00D1135F"/>
    <w:rsid w:val="00D11405"/>
    <w:rsid w:val="00D11FCC"/>
    <w:rsid w:val="00D120C1"/>
    <w:rsid w:val="00D128E9"/>
    <w:rsid w:val="00D131E8"/>
    <w:rsid w:val="00D139D8"/>
    <w:rsid w:val="00D13CE9"/>
    <w:rsid w:val="00D152D9"/>
    <w:rsid w:val="00D15DC8"/>
    <w:rsid w:val="00D17510"/>
    <w:rsid w:val="00D1757B"/>
    <w:rsid w:val="00D176C6"/>
    <w:rsid w:val="00D1778B"/>
    <w:rsid w:val="00D20278"/>
    <w:rsid w:val="00D2193D"/>
    <w:rsid w:val="00D22029"/>
    <w:rsid w:val="00D246ED"/>
    <w:rsid w:val="00D24BA3"/>
    <w:rsid w:val="00D24F0B"/>
    <w:rsid w:val="00D25814"/>
    <w:rsid w:val="00D25D41"/>
    <w:rsid w:val="00D269FD"/>
    <w:rsid w:val="00D26B58"/>
    <w:rsid w:val="00D26C55"/>
    <w:rsid w:val="00D273A3"/>
    <w:rsid w:val="00D30B6F"/>
    <w:rsid w:val="00D31CEF"/>
    <w:rsid w:val="00D31ED9"/>
    <w:rsid w:val="00D338A8"/>
    <w:rsid w:val="00D3409B"/>
    <w:rsid w:val="00D34326"/>
    <w:rsid w:val="00D3481B"/>
    <w:rsid w:val="00D34A81"/>
    <w:rsid w:val="00D34AAC"/>
    <w:rsid w:val="00D356E3"/>
    <w:rsid w:val="00D36703"/>
    <w:rsid w:val="00D36F38"/>
    <w:rsid w:val="00D37057"/>
    <w:rsid w:val="00D3736A"/>
    <w:rsid w:val="00D37E63"/>
    <w:rsid w:val="00D400E1"/>
    <w:rsid w:val="00D4046E"/>
    <w:rsid w:val="00D40A64"/>
    <w:rsid w:val="00D41968"/>
    <w:rsid w:val="00D42FBC"/>
    <w:rsid w:val="00D45937"/>
    <w:rsid w:val="00D45AC3"/>
    <w:rsid w:val="00D461E9"/>
    <w:rsid w:val="00D4740D"/>
    <w:rsid w:val="00D478B1"/>
    <w:rsid w:val="00D478E4"/>
    <w:rsid w:val="00D47F21"/>
    <w:rsid w:val="00D503A4"/>
    <w:rsid w:val="00D51C27"/>
    <w:rsid w:val="00D51D7E"/>
    <w:rsid w:val="00D5229E"/>
    <w:rsid w:val="00D538AE"/>
    <w:rsid w:val="00D53E0E"/>
    <w:rsid w:val="00D548C3"/>
    <w:rsid w:val="00D54B44"/>
    <w:rsid w:val="00D55BFB"/>
    <w:rsid w:val="00D564A7"/>
    <w:rsid w:val="00D5726D"/>
    <w:rsid w:val="00D5784B"/>
    <w:rsid w:val="00D57A18"/>
    <w:rsid w:val="00D57FA4"/>
    <w:rsid w:val="00D60B94"/>
    <w:rsid w:val="00D6111D"/>
    <w:rsid w:val="00D618FA"/>
    <w:rsid w:val="00D61AAB"/>
    <w:rsid w:val="00D61D47"/>
    <w:rsid w:val="00D62542"/>
    <w:rsid w:val="00D62740"/>
    <w:rsid w:val="00D63613"/>
    <w:rsid w:val="00D63C17"/>
    <w:rsid w:val="00D66344"/>
    <w:rsid w:val="00D6652A"/>
    <w:rsid w:val="00D71C52"/>
    <w:rsid w:val="00D71E0D"/>
    <w:rsid w:val="00D721A1"/>
    <w:rsid w:val="00D72CC8"/>
    <w:rsid w:val="00D72F60"/>
    <w:rsid w:val="00D73050"/>
    <w:rsid w:val="00D73A4E"/>
    <w:rsid w:val="00D73F6A"/>
    <w:rsid w:val="00D74312"/>
    <w:rsid w:val="00D7446D"/>
    <w:rsid w:val="00D74DDA"/>
    <w:rsid w:val="00D74DDC"/>
    <w:rsid w:val="00D751B9"/>
    <w:rsid w:val="00D75291"/>
    <w:rsid w:val="00D76886"/>
    <w:rsid w:val="00D77E5C"/>
    <w:rsid w:val="00D80695"/>
    <w:rsid w:val="00D8151B"/>
    <w:rsid w:val="00D81955"/>
    <w:rsid w:val="00D82632"/>
    <w:rsid w:val="00D83B26"/>
    <w:rsid w:val="00D850F5"/>
    <w:rsid w:val="00D8521D"/>
    <w:rsid w:val="00D85FFE"/>
    <w:rsid w:val="00D86BFB"/>
    <w:rsid w:val="00D87BC6"/>
    <w:rsid w:val="00D87CB1"/>
    <w:rsid w:val="00D87DB7"/>
    <w:rsid w:val="00D90117"/>
    <w:rsid w:val="00D90620"/>
    <w:rsid w:val="00D909EC"/>
    <w:rsid w:val="00D90CBC"/>
    <w:rsid w:val="00D9182E"/>
    <w:rsid w:val="00D91A0F"/>
    <w:rsid w:val="00D91D83"/>
    <w:rsid w:val="00D92D04"/>
    <w:rsid w:val="00D93095"/>
    <w:rsid w:val="00D931BA"/>
    <w:rsid w:val="00D93C82"/>
    <w:rsid w:val="00D943E3"/>
    <w:rsid w:val="00D954C1"/>
    <w:rsid w:val="00D95DAE"/>
    <w:rsid w:val="00D961A9"/>
    <w:rsid w:val="00D964AF"/>
    <w:rsid w:val="00D9788A"/>
    <w:rsid w:val="00D97CA9"/>
    <w:rsid w:val="00D97D75"/>
    <w:rsid w:val="00DA0E93"/>
    <w:rsid w:val="00DA1F9C"/>
    <w:rsid w:val="00DA22A1"/>
    <w:rsid w:val="00DA2664"/>
    <w:rsid w:val="00DA2D4B"/>
    <w:rsid w:val="00DA40E0"/>
    <w:rsid w:val="00DA462C"/>
    <w:rsid w:val="00DA463F"/>
    <w:rsid w:val="00DA60E5"/>
    <w:rsid w:val="00DA6466"/>
    <w:rsid w:val="00DA6C3A"/>
    <w:rsid w:val="00DA6FA4"/>
    <w:rsid w:val="00DA7950"/>
    <w:rsid w:val="00DA7B45"/>
    <w:rsid w:val="00DB14A9"/>
    <w:rsid w:val="00DB1D01"/>
    <w:rsid w:val="00DB1DA7"/>
    <w:rsid w:val="00DB202D"/>
    <w:rsid w:val="00DB3134"/>
    <w:rsid w:val="00DB37BE"/>
    <w:rsid w:val="00DB42F6"/>
    <w:rsid w:val="00DB47BA"/>
    <w:rsid w:val="00DB50E6"/>
    <w:rsid w:val="00DB51A9"/>
    <w:rsid w:val="00DB546B"/>
    <w:rsid w:val="00DB5DC3"/>
    <w:rsid w:val="00DB65C9"/>
    <w:rsid w:val="00DB7506"/>
    <w:rsid w:val="00DB7BAF"/>
    <w:rsid w:val="00DB7EBA"/>
    <w:rsid w:val="00DC0D89"/>
    <w:rsid w:val="00DC181B"/>
    <w:rsid w:val="00DC1C0E"/>
    <w:rsid w:val="00DC1EF4"/>
    <w:rsid w:val="00DC232F"/>
    <w:rsid w:val="00DC2A57"/>
    <w:rsid w:val="00DC378D"/>
    <w:rsid w:val="00DC37BF"/>
    <w:rsid w:val="00DC392D"/>
    <w:rsid w:val="00DC4349"/>
    <w:rsid w:val="00DC43E6"/>
    <w:rsid w:val="00DC4482"/>
    <w:rsid w:val="00DC4FA7"/>
    <w:rsid w:val="00DC5164"/>
    <w:rsid w:val="00DC5B53"/>
    <w:rsid w:val="00DC61BE"/>
    <w:rsid w:val="00DC656E"/>
    <w:rsid w:val="00DC6891"/>
    <w:rsid w:val="00DD2200"/>
    <w:rsid w:val="00DD27EC"/>
    <w:rsid w:val="00DD3F7A"/>
    <w:rsid w:val="00DD3FE7"/>
    <w:rsid w:val="00DD5CA0"/>
    <w:rsid w:val="00DD5D1C"/>
    <w:rsid w:val="00DD662A"/>
    <w:rsid w:val="00DE01A1"/>
    <w:rsid w:val="00DE0B14"/>
    <w:rsid w:val="00DE0BA8"/>
    <w:rsid w:val="00DE0F87"/>
    <w:rsid w:val="00DE1D26"/>
    <w:rsid w:val="00DE1E8A"/>
    <w:rsid w:val="00DE22B9"/>
    <w:rsid w:val="00DE2CEF"/>
    <w:rsid w:val="00DE348B"/>
    <w:rsid w:val="00DE34CA"/>
    <w:rsid w:val="00DE500F"/>
    <w:rsid w:val="00DE55FA"/>
    <w:rsid w:val="00DE561A"/>
    <w:rsid w:val="00DE6D78"/>
    <w:rsid w:val="00DE73CC"/>
    <w:rsid w:val="00DE73D0"/>
    <w:rsid w:val="00DE7B5D"/>
    <w:rsid w:val="00DF09D7"/>
    <w:rsid w:val="00DF1DD9"/>
    <w:rsid w:val="00DF2C13"/>
    <w:rsid w:val="00DF2D19"/>
    <w:rsid w:val="00DF3C3D"/>
    <w:rsid w:val="00DF3D52"/>
    <w:rsid w:val="00DF3F6F"/>
    <w:rsid w:val="00DF5929"/>
    <w:rsid w:val="00DF5EA6"/>
    <w:rsid w:val="00DF7FE3"/>
    <w:rsid w:val="00E00955"/>
    <w:rsid w:val="00E015CF"/>
    <w:rsid w:val="00E016FC"/>
    <w:rsid w:val="00E0175D"/>
    <w:rsid w:val="00E020BB"/>
    <w:rsid w:val="00E0239D"/>
    <w:rsid w:val="00E02FFA"/>
    <w:rsid w:val="00E03F91"/>
    <w:rsid w:val="00E057EF"/>
    <w:rsid w:val="00E05D89"/>
    <w:rsid w:val="00E06275"/>
    <w:rsid w:val="00E06C1E"/>
    <w:rsid w:val="00E0781E"/>
    <w:rsid w:val="00E07E85"/>
    <w:rsid w:val="00E10095"/>
    <w:rsid w:val="00E11227"/>
    <w:rsid w:val="00E11B77"/>
    <w:rsid w:val="00E12137"/>
    <w:rsid w:val="00E129E5"/>
    <w:rsid w:val="00E12ADF"/>
    <w:rsid w:val="00E12B91"/>
    <w:rsid w:val="00E13A0D"/>
    <w:rsid w:val="00E16496"/>
    <w:rsid w:val="00E17BFB"/>
    <w:rsid w:val="00E17C12"/>
    <w:rsid w:val="00E203B3"/>
    <w:rsid w:val="00E208CE"/>
    <w:rsid w:val="00E213DB"/>
    <w:rsid w:val="00E2185B"/>
    <w:rsid w:val="00E2207F"/>
    <w:rsid w:val="00E220D2"/>
    <w:rsid w:val="00E2354D"/>
    <w:rsid w:val="00E2383D"/>
    <w:rsid w:val="00E23D0D"/>
    <w:rsid w:val="00E24FA3"/>
    <w:rsid w:val="00E2508F"/>
    <w:rsid w:val="00E2600E"/>
    <w:rsid w:val="00E2644A"/>
    <w:rsid w:val="00E27CEA"/>
    <w:rsid w:val="00E3027A"/>
    <w:rsid w:val="00E30795"/>
    <w:rsid w:val="00E31414"/>
    <w:rsid w:val="00E314DF"/>
    <w:rsid w:val="00E315BB"/>
    <w:rsid w:val="00E3166B"/>
    <w:rsid w:val="00E31890"/>
    <w:rsid w:val="00E32488"/>
    <w:rsid w:val="00E3265E"/>
    <w:rsid w:val="00E32F08"/>
    <w:rsid w:val="00E340F0"/>
    <w:rsid w:val="00E34287"/>
    <w:rsid w:val="00E34528"/>
    <w:rsid w:val="00E34928"/>
    <w:rsid w:val="00E34A24"/>
    <w:rsid w:val="00E34B99"/>
    <w:rsid w:val="00E34EA3"/>
    <w:rsid w:val="00E34F97"/>
    <w:rsid w:val="00E354FA"/>
    <w:rsid w:val="00E35989"/>
    <w:rsid w:val="00E36DD2"/>
    <w:rsid w:val="00E37A1B"/>
    <w:rsid w:val="00E4027A"/>
    <w:rsid w:val="00E408AE"/>
    <w:rsid w:val="00E40D98"/>
    <w:rsid w:val="00E40EE0"/>
    <w:rsid w:val="00E41D0B"/>
    <w:rsid w:val="00E4322B"/>
    <w:rsid w:val="00E439E8"/>
    <w:rsid w:val="00E43DF8"/>
    <w:rsid w:val="00E4414A"/>
    <w:rsid w:val="00E44442"/>
    <w:rsid w:val="00E44815"/>
    <w:rsid w:val="00E45FE1"/>
    <w:rsid w:val="00E469FF"/>
    <w:rsid w:val="00E47021"/>
    <w:rsid w:val="00E50C05"/>
    <w:rsid w:val="00E5154E"/>
    <w:rsid w:val="00E515C5"/>
    <w:rsid w:val="00E51A2B"/>
    <w:rsid w:val="00E51F08"/>
    <w:rsid w:val="00E51F6E"/>
    <w:rsid w:val="00E522AE"/>
    <w:rsid w:val="00E5270A"/>
    <w:rsid w:val="00E533A3"/>
    <w:rsid w:val="00E5347D"/>
    <w:rsid w:val="00E53615"/>
    <w:rsid w:val="00E53913"/>
    <w:rsid w:val="00E550BE"/>
    <w:rsid w:val="00E55ADD"/>
    <w:rsid w:val="00E56389"/>
    <w:rsid w:val="00E56761"/>
    <w:rsid w:val="00E56DA7"/>
    <w:rsid w:val="00E572DF"/>
    <w:rsid w:val="00E60F89"/>
    <w:rsid w:val="00E61A0B"/>
    <w:rsid w:val="00E61E53"/>
    <w:rsid w:val="00E61EDF"/>
    <w:rsid w:val="00E62377"/>
    <w:rsid w:val="00E62920"/>
    <w:rsid w:val="00E63536"/>
    <w:rsid w:val="00E63C4E"/>
    <w:rsid w:val="00E64786"/>
    <w:rsid w:val="00E64EB6"/>
    <w:rsid w:val="00E65089"/>
    <w:rsid w:val="00E65143"/>
    <w:rsid w:val="00E65B4C"/>
    <w:rsid w:val="00E6737D"/>
    <w:rsid w:val="00E67DE2"/>
    <w:rsid w:val="00E70311"/>
    <w:rsid w:val="00E70D51"/>
    <w:rsid w:val="00E713D3"/>
    <w:rsid w:val="00E71B99"/>
    <w:rsid w:val="00E7261D"/>
    <w:rsid w:val="00E730C9"/>
    <w:rsid w:val="00E73FA1"/>
    <w:rsid w:val="00E74429"/>
    <w:rsid w:val="00E7453A"/>
    <w:rsid w:val="00E74985"/>
    <w:rsid w:val="00E75616"/>
    <w:rsid w:val="00E75DE9"/>
    <w:rsid w:val="00E762C4"/>
    <w:rsid w:val="00E77AF9"/>
    <w:rsid w:val="00E80049"/>
    <w:rsid w:val="00E8004F"/>
    <w:rsid w:val="00E8036F"/>
    <w:rsid w:val="00E80D20"/>
    <w:rsid w:val="00E8193E"/>
    <w:rsid w:val="00E81CAE"/>
    <w:rsid w:val="00E828B2"/>
    <w:rsid w:val="00E829B0"/>
    <w:rsid w:val="00E8310A"/>
    <w:rsid w:val="00E8350C"/>
    <w:rsid w:val="00E8399F"/>
    <w:rsid w:val="00E83CA7"/>
    <w:rsid w:val="00E84D40"/>
    <w:rsid w:val="00E85712"/>
    <w:rsid w:val="00E87569"/>
    <w:rsid w:val="00E87905"/>
    <w:rsid w:val="00E91A73"/>
    <w:rsid w:val="00E91ABC"/>
    <w:rsid w:val="00E92C75"/>
    <w:rsid w:val="00E93A71"/>
    <w:rsid w:val="00E93F4D"/>
    <w:rsid w:val="00E9474C"/>
    <w:rsid w:val="00E94C11"/>
    <w:rsid w:val="00E95255"/>
    <w:rsid w:val="00E9679E"/>
    <w:rsid w:val="00E96E02"/>
    <w:rsid w:val="00E971D0"/>
    <w:rsid w:val="00E97C3D"/>
    <w:rsid w:val="00EA0408"/>
    <w:rsid w:val="00EA0F2F"/>
    <w:rsid w:val="00EA0FCE"/>
    <w:rsid w:val="00EA1D02"/>
    <w:rsid w:val="00EA1D34"/>
    <w:rsid w:val="00EA2312"/>
    <w:rsid w:val="00EA3277"/>
    <w:rsid w:val="00EA36A1"/>
    <w:rsid w:val="00EA3F7D"/>
    <w:rsid w:val="00EA4FF3"/>
    <w:rsid w:val="00EA5507"/>
    <w:rsid w:val="00EA57A0"/>
    <w:rsid w:val="00EA617F"/>
    <w:rsid w:val="00EA62F7"/>
    <w:rsid w:val="00EA6AA4"/>
    <w:rsid w:val="00EA75F2"/>
    <w:rsid w:val="00EB03F4"/>
    <w:rsid w:val="00EB06C7"/>
    <w:rsid w:val="00EB0A61"/>
    <w:rsid w:val="00EB2758"/>
    <w:rsid w:val="00EB32D8"/>
    <w:rsid w:val="00EB4353"/>
    <w:rsid w:val="00EB4ED8"/>
    <w:rsid w:val="00EB51C0"/>
    <w:rsid w:val="00EB60B3"/>
    <w:rsid w:val="00EB6486"/>
    <w:rsid w:val="00EC0A0C"/>
    <w:rsid w:val="00EC0BFA"/>
    <w:rsid w:val="00EC115B"/>
    <w:rsid w:val="00EC1263"/>
    <w:rsid w:val="00EC141A"/>
    <w:rsid w:val="00EC158D"/>
    <w:rsid w:val="00EC1A04"/>
    <w:rsid w:val="00EC1D87"/>
    <w:rsid w:val="00EC1FE8"/>
    <w:rsid w:val="00EC290C"/>
    <w:rsid w:val="00EC3121"/>
    <w:rsid w:val="00EC3661"/>
    <w:rsid w:val="00EC3EFE"/>
    <w:rsid w:val="00EC6E9F"/>
    <w:rsid w:val="00EC71B5"/>
    <w:rsid w:val="00EC7B2E"/>
    <w:rsid w:val="00ED0134"/>
    <w:rsid w:val="00ED0658"/>
    <w:rsid w:val="00ED1D90"/>
    <w:rsid w:val="00ED2283"/>
    <w:rsid w:val="00ED2E1C"/>
    <w:rsid w:val="00ED4620"/>
    <w:rsid w:val="00ED51FD"/>
    <w:rsid w:val="00ED5F17"/>
    <w:rsid w:val="00ED66F3"/>
    <w:rsid w:val="00ED78F8"/>
    <w:rsid w:val="00EE2F59"/>
    <w:rsid w:val="00EE3A02"/>
    <w:rsid w:val="00EE4A34"/>
    <w:rsid w:val="00EE50FA"/>
    <w:rsid w:val="00EE519A"/>
    <w:rsid w:val="00EE5801"/>
    <w:rsid w:val="00EE5842"/>
    <w:rsid w:val="00EE7334"/>
    <w:rsid w:val="00EF0E64"/>
    <w:rsid w:val="00EF17A6"/>
    <w:rsid w:val="00EF2200"/>
    <w:rsid w:val="00EF2C50"/>
    <w:rsid w:val="00EF2D90"/>
    <w:rsid w:val="00EF2EA8"/>
    <w:rsid w:val="00EF3565"/>
    <w:rsid w:val="00EF4347"/>
    <w:rsid w:val="00EF5290"/>
    <w:rsid w:val="00EF5A12"/>
    <w:rsid w:val="00EF62A5"/>
    <w:rsid w:val="00EF692E"/>
    <w:rsid w:val="00EF7015"/>
    <w:rsid w:val="00EF7A6E"/>
    <w:rsid w:val="00F00932"/>
    <w:rsid w:val="00F00976"/>
    <w:rsid w:val="00F01A56"/>
    <w:rsid w:val="00F01E73"/>
    <w:rsid w:val="00F0308B"/>
    <w:rsid w:val="00F03618"/>
    <w:rsid w:val="00F03F84"/>
    <w:rsid w:val="00F0427D"/>
    <w:rsid w:val="00F045E2"/>
    <w:rsid w:val="00F04692"/>
    <w:rsid w:val="00F048A1"/>
    <w:rsid w:val="00F048BB"/>
    <w:rsid w:val="00F0513E"/>
    <w:rsid w:val="00F0577C"/>
    <w:rsid w:val="00F0665C"/>
    <w:rsid w:val="00F06830"/>
    <w:rsid w:val="00F069AB"/>
    <w:rsid w:val="00F1192B"/>
    <w:rsid w:val="00F119DD"/>
    <w:rsid w:val="00F14448"/>
    <w:rsid w:val="00F144D9"/>
    <w:rsid w:val="00F1484A"/>
    <w:rsid w:val="00F14A45"/>
    <w:rsid w:val="00F14F56"/>
    <w:rsid w:val="00F15F65"/>
    <w:rsid w:val="00F1743C"/>
    <w:rsid w:val="00F207EC"/>
    <w:rsid w:val="00F20BBC"/>
    <w:rsid w:val="00F21C7B"/>
    <w:rsid w:val="00F21D11"/>
    <w:rsid w:val="00F22AAF"/>
    <w:rsid w:val="00F22CA7"/>
    <w:rsid w:val="00F23BBF"/>
    <w:rsid w:val="00F23D39"/>
    <w:rsid w:val="00F23D67"/>
    <w:rsid w:val="00F2530C"/>
    <w:rsid w:val="00F25546"/>
    <w:rsid w:val="00F26017"/>
    <w:rsid w:val="00F2697C"/>
    <w:rsid w:val="00F26E85"/>
    <w:rsid w:val="00F27343"/>
    <w:rsid w:val="00F27483"/>
    <w:rsid w:val="00F27624"/>
    <w:rsid w:val="00F27919"/>
    <w:rsid w:val="00F31050"/>
    <w:rsid w:val="00F31393"/>
    <w:rsid w:val="00F327ED"/>
    <w:rsid w:val="00F32971"/>
    <w:rsid w:val="00F34E34"/>
    <w:rsid w:val="00F34FA8"/>
    <w:rsid w:val="00F354F4"/>
    <w:rsid w:val="00F35770"/>
    <w:rsid w:val="00F35DB4"/>
    <w:rsid w:val="00F36416"/>
    <w:rsid w:val="00F36D73"/>
    <w:rsid w:val="00F377D8"/>
    <w:rsid w:val="00F37B9F"/>
    <w:rsid w:val="00F37BB8"/>
    <w:rsid w:val="00F37F05"/>
    <w:rsid w:val="00F404CE"/>
    <w:rsid w:val="00F40625"/>
    <w:rsid w:val="00F40906"/>
    <w:rsid w:val="00F409FE"/>
    <w:rsid w:val="00F40B49"/>
    <w:rsid w:val="00F410A9"/>
    <w:rsid w:val="00F4138A"/>
    <w:rsid w:val="00F421B9"/>
    <w:rsid w:val="00F43B87"/>
    <w:rsid w:val="00F440C0"/>
    <w:rsid w:val="00F45214"/>
    <w:rsid w:val="00F4595B"/>
    <w:rsid w:val="00F46325"/>
    <w:rsid w:val="00F46363"/>
    <w:rsid w:val="00F477AD"/>
    <w:rsid w:val="00F47D52"/>
    <w:rsid w:val="00F47DD5"/>
    <w:rsid w:val="00F50135"/>
    <w:rsid w:val="00F503B1"/>
    <w:rsid w:val="00F521FD"/>
    <w:rsid w:val="00F526FF"/>
    <w:rsid w:val="00F5306B"/>
    <w:rsid w:val="00F532AE"/>
    <w:rsid w:val="00F5386E"/>
    <w:rsid w:val="00F53B39"/>
    <w:rsid w:val="00F540E6"/>
    <w:rsid w:val="00F54E35"/>
    <w:rsid w:val="00F55528"/>
    <w:rsid w:val="00F5657C"/>
    <w:rsid w:val="00F57AB4"/>
    <w:rsid w:val="00F606C2"/>
    <w:rsid w:val="00F60F1A"/>
    <w:rsid w:val="00F611EF"/>
    <w:rsid w:val="00F62EEE"/>
    <w:rsid w:val="00F638E9"/>
    <w:rsid w:val="00F63A92"/>
    <w:rsid w:val="00F6450C"/>
    <w:rsid w:val="00F64E20"/>
    <w:rsid w:val="00F64E7F"/>
    <w:rsid w:val="00F657D6"/>
    <w:rsid w:val="00F6683B"/>
    <w:rsid w:val="00F66A42"/>
    <w:rsid w:val="00F67BAF"/>
    <w:rsid w:val="00F70EE7"/>
    <w:rsid w:val="00F71082"/>
    <w:rsid w:val="00F71457"/>
    <w:rsid w:val="00F71D67"/>
    <w:rsid w:val="00F71E15"/>
    <w:rsid w:val="00F745A5"/>
    <w:rsid w:val="00F7532B"/>
    <w:rsid w:val="00F75A10"/>
    <w:rsid w:val="00F763D7"/>
    <w:rsid w:val="00F7736C"/>
    <w:rsid w:val="00F77399"/>
    <w:rsid w:val="00F801A5"/>
    <w:rsid w:val="00F81F68"/>
    <w:rsid w:val="00F8299B"/>
    <w:rsid w:val="00F82A28"/>
    <w:rsid w:val="00F82D14"/>
    <w:rsid w:val="00F83618"/>
    <w:rsid w:val="00F840C4"/>
    <w:rsid w:val="00F84292"/>
    <w:rsid w:val="00F8452C"/>
    <w:rsid w:val="00F846B4"/>
    <w:rsid w:val="00F84BF7"/>
    <w:rsid w:val="00F85392"/>
    <w:rsid w:val="00F8599D"/>
    <w:rsid w:val="00F85F8E"/>
    <w:rsid w:val="00F8655E"/>
    <w:rsid w:val="00F86A53"/>
    <w:rsid w:val="00F8737F"/>
    <w:rsid w:val="00F90CA7"/>
    <w:rsid w:val="00F917B3"/>
    <w:rsid w:val="00F92D26"/>
    <w:rsid w:val="00F933EE"/>
    <w:rsid w:val="00F934A9"/>
    <w:rsid w:val="00F93906"/>
    <w:rsid w:val="00F940D1"/>
    <w:rsid w:val="00F9473C"/>
    <w:rsid w:val="00F9553E"/>
    <w:rsid w:val="00F95A39"/>
    <w:rsid w:val="00F95EB1"/>
    <w:rsid w:val="00F96F32"/>
    <w:rsid w:val="00F972D6"/>
    <w:rsid w:val="00F97B3F"/>
    <w:rsid w:val="00F97DA0"/>
    <w:rsid w:val="00FA0142"/>
    <w:rsid w:val="00FA032F"/>
    <w:rsid w:val="00FA0FAF"/>
    <w:rsid w:val="00FA2551"/>
    <w:rsid w:val="00FA2809"/>
    <w:rsid w:val="00FA31B4"/>
    <w:rsid w:val="00FA39E9"/>
    <w:rsid w:val="00FA3AA3"/>
    <w:rsid w:val="00FA4B59"/>
    <w:rsid w:val="00FA509D"/>
    <w:rsid w:val="00FA5E1B"/>
    <w:rsid w:val="00FA7AF8"/>
    <w:rsid w:val="00FA7BB9"/>
    <w:rsid w:val="00FA7D56"/>
    <w:rsid w:val="00FB1467"/>
    <w:rsid w:val="00FB1591"/>
    <w:rsid w:val="00FB226F"/>
    <w:rsid w:val="00FB328B"/>
    <w:rsid w:val="00FB3EB0"/>
    <w:rsid w:val="00FB4397"/>
    <w:rsid w:val="00FB462A"/>
    <w:rsid w:val="00FB4A67"/>
    <w:rsid w:val="00FB5850"/>
    <w:rsid w:val="00FB6B0C"/>
    <w:rsid w:val="00FB763B"/>
    <w:rsid w:val="00FB79D2"/>
    <w:rsid w:val="00FB7A14"/>
    <w:rsid w:val="00FC102F"/>
    <w:rsid w:val="00FC11CF"/>
    <w:rsid w:val="00FC1908"/>
    <w:rsid w:val="00FC1A97"/>
    <w:rsid w:val="00FC23B5"/>
    <w:rsid w:val="00FC2BC3"/>
    <w:rsid w:val="00FC2E06"/>
    <w:rsid w:val="00FC3152"/>
    <w:rsid w:val="00FC40BF"/>
    <w:rsid w:val="00FC4203"/>
    <w:rsid w:val="00FC4420"/>
    <w:rsid w:val="00FC4798"/>
    <w:rsid w:val="00FC4FDE"/>
    <w:rsid w:val="00FC502A"/>
    <w:rsid w:val="00FC688D"/>
    <w:rsid w:val="00FC6E1E"/>
    <w:rsid w:val="00FC7290"/>
    <w:rsid w:val="00FD03D4"/>
    <w:rsid w:val="00FD0C10"/>
    <w:rsid w:val="00FD1DE1"/>
    <w:rsid w:val="00FD2DBA"/>
    <w:rsid w:val="00FD2FEE"/>
    <w:rsid w:val="00FD3410"/>
    <w:rsid w:val="00FD41AA"/>
    <w:rsid w:val="00FD4A4C"/>
    <w:rsid w:val="00FD4CA3"/>
    <w:rsid w:val="00FD4DDD"/>
    <w:rsid w:val="00FD5286"/>
    <w:rsid w:val="00FD57B3"/>
    <w:rsid w:val="00FD61F0"/>
    <w:rsid w:val="00FD68F1"/>
    <w:rsid w:val="00FD71C6"/>
    <w:rsid w:val="00FD7305"/>
    <w:rsid w:val="00FE10C6"/>
    <w:rsid w:val="00FE147C"/>
    <w:rsid w:val="00FE2C44"/>
    <w:rsid w:val="00FE2F20"/>
    <w:rsid w:val="00FE39E8"/>
    <w:rsid w:val="00FE3A93"/>
    <w:rsid w:val="00FE482E"/>
    <w:rsid w:val="00FE4B58"/>
    <w:rsid w:val="00FE4E2E"/>
    <w:rsid w:val="00FE5214"/>
    <w:rsid w:val="00FE53FD"/>
    <w:rsid w:val="00FE54DA"/>
    <w:rsid w:val="00FE584F"/>
    <w:rsid w:val="00FE6168"/>
    <w:rsid w:val="00FE65D2"/>
    <w:rsid w:val="00FE7689"/>
    <w:rsid w:val="00FF1C04"/>
    <w:rsid w:val="00FF2DB5"/>
    <w:rsid w:val="00FF2EFD"/>
    <w:rsid w:val="00FF3ED4"/>
    <w:rsid w:val="00FF406E"/>
    <w:rsid w:val="00FF4132"/>
    <w:rsid w:val="00FF4CE5"/>
    <w:rsid w:val="00FF5403"/>
    <w:rsid w:val="00FF6C2F"/>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65989"/>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2"/>
      </w:numPr>
      <w:tabs>
        <w:tab w:val="left" w:pos="2835"/>
      </w:tabs>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65989"/>
    <w:rPr>
      <w:rFonts w:ascii="Arial" w:eastAsiaTheme="majorEastAsia" w:hAnsi="Arial" w:cstheme="majorBidi"/>
      <w:sz w:val="28"/>
      <w:szCs w:val="26"/>
      <w:lang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Footer">
    <w:name w:val="footer"/>
    <w:basedOn w:val="Header"/>
    <w:link w:val="FooterChar"/>
    <w:rsid w:val="008762E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762E0"/>
    <w:rPr>
      <w:rFonts w:ascii="Arial" w:eastAsia="Times New Roman" w:hAnsi="Arial" w:cs="Times New Roman"/>
      <w:b/>
      <w:i/>
      <w:noProof/>
      <w:sz w:val="18"/>
      <w:szCs w:val="20"/>
      <w:lang w:val="en-GB" w:eastAsia="ja-JP"/>
    </w:rPr>
  </w:style>
  <w:style w:type="character" w:styleId="PageNumber">
    <w:name w:val="page number"/>
    <w:basedOn w:val="DefaultParagraphFont"/>
    <w:rsid w:val="008762E0"/>
  </w:style>
  <w:style w:type="paragraph" w:styleId="Header">
    <w:name w:val="header"/>
    <w:basedOn w:val="Normal"/>
    <w:link w:val="HeaderChar"/>
    <w:uiPriority w:val="99"/>
    <w:unhideWhenUsed/>
    <w:rsid w:val="008762E0"/>
    <w:pPr>
      <w:tabs>
        <w:tab w:val="center" w:pos="4680"/>
        <w:tab w:val="right" w:pos="9360"/>
      </w:tabs>
      <w:spacing w:after="0"/>
    </w:pPr>
  </w:style>
  <w:style w:type="character" w:customStyle="1" w:styleId="HeaderChar">
    <w:name w:val="Header Char"/>
    <w:basedOn w:val="DefaultParagraphFont"/>
    <w:link w:val="Header"/>
    <w:uiPriority w:val="99"/>
    <w:rsid w:val="008762E0"/>
    <w:rPr>
      <w:rFonts w:ascii="Times New Roman" w:eastAsia="Times New Roman" w:hAnsi="Times New Roman" w:cs="Times New Roman"/>
      <w:sz w:val="20"/>
      <w:szCs w:val="20"/>
      <w:lang w:val="en-GB" w:eastAsia="ja-JP"/>
    </w:rPr>
  </w:style>
  <w:style w:type="paragraph" w:customStyle="1" w:styleId="xxmsolistparagraph">
    <w:name w:val="x_xmsolistparagraph"/>
    <w:basedOn w:val="Normal"/>
    <w:rsid w:val="00C6405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PlaceholderText">
    <w:name w:val="Placeholder Text"/>
    <w:basedOn w:val="DefaultParagraphFont"/>
    <w:uiPriority w:val="99"/>
    <w:semiHidden/>
    <w:rsid w:val="00A01A82"/>
    <w:rPr>
      <w:color w:val="808080"/>
    </w:rPr>
  </w:style>
  <w:style w:type="character" w:styleId="Strong">
    <w:name w:val="Strong"/>
    <w:basedOn w:val="DefaultParagraphFont"/>
    <w:uiPriority w:val="22"/>
    <w:qFormat/>
    <w:rsid w:val="00783A78"/>
    <w:rPr>
      <w:b/>
      <w:bCs/>
    </w:rPr>
  </w:style>
  <w:style w:type="character" w:styleId="Emphasis">
    <w:name w:val="Emphasis"/>
    <w:basedOn w:val="DefaultParagraphFont"/>
    <w:uiPriority w:val="20"/>
    <w:qFormat/>
    <w:rsid w:val="00783A78"/>
    <w:rPr>
      <w:i/>
      <w:iCs/>
    </w:rPr>
  </w:style>
  <w:style w:type="character" w:styleId="UnresolvedMention">
    <w:name w:val="Unresolved Mention"/>
    <w:basedOn w:val="DefaultParagraphFont"/>
    <w:uiPriority w:val="99"/>
    <w:unhideWhenUsed/>
    <w:rsid w:val="0038169B"/>
    <w:rPr>
      <w:color w:val="605E5C"/>
      <w:shd w:val="clear" w:color="auto" w:fill="E1DFDD"/>
    </w:rPr>
  </w:style>
  <w:style w:type="character" w:styleId="Mention">
    <w:name w:val="Mention"/>
    <w:basedOn w:val="DefaultParagraphFont"/>
    <w:uiPriority w:val="99"/>
    <w:unhideWhenUsed/>
    <w:rsid w:val="0038169B"/>
    <w:rPr>
      <w:color w:val="2B579A"/>
      <w:shd w:val="clear" w:color="auto" w:fill="E1DFDD"/>
    </w:rPr>
  </w:style>
  <w:style w:type="character" w:customStyle="1" w:styleId="apple-converted-space">
    <w:name w:val="apple-converted-space"/>
    <w:basedOn w:val="DefaultParagraphFont"/>
    <w:rsid w:val="006D0559"/>
  </w:style>
  <w:style w:type="paragraph" w:customStyle="1" w:styleId="IvDbodytext">
    <w:name w:val="IvD bodytext"/>
    <w:basedOn w:val="BodyText"/>
    <w:link w:val="IvDbodytextChar"/>
    <w:qFormat/>
    <w:rsid w:val="008503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850394"/>
    <w:rPr>
      <w:rFonts w:ascii="Arial" w:eastAsia="Times New Roman" w:hAnsi="Arial" w:cs="Times New Roman"/>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608945">
      <w:bodyDiv w:val="1"/>
      <w:marLeft w:val="0"/>
      <w:marRight w:val="0"/>
      <w:marTop w:val="0"/>
      <w:marBottom w:val="0"/>
      <w:divBdr>
        <w:top w:val="none" w:sz="0" w:space="0" w:color="auto"/>
        <w:left w:val="none" w:sz="0" w:space="0" w:color="auto"/>
        <w:bottom w:val="none" w:sz="0" w:space="0" w:color="auto"/>
        <w:right w:val="none" w:sz="0" w:space="0" w:color="auto"/>
      </w:divBdr>
      <w:divsChild>
        <w:div w:id="51851861">
          <w:marLeft w:val="288"/>
          <w:marRight w:val="0"/>
          <w:marTop w:val="160"/>
          <w:marBottom w:val="0"/>
          <w:divBdr>
            <w:top w:val="none" w:sz="0" w:space="0" w:color="auto"/>
            <w:left w:val="none" w:sz="0" w:space="0" w:color="auto"/>
            <w:bottom w:val="none" w:sz="0" w:space="0" w:color="auto"/>
            <w:right w:val="none" w:sz="0" w:space="0" w:color="auto"/>
          </w:divBdr>
        </w:div>
        <w:div w:id="638582921">
          <w:marLeft w:val="576"/>
          <w:marRight w:val="0"/>
          <w:marTop w:val="160"/>
          <w:marBottom w:val="0"/>
          <w:divBdr>
            <w:top w:val="none" w:sz="0" w:space="0" w:color="auto"/>
            <w:left w:val="none" w:sz="0" w:space="0" w:color="auto"/>
            <w:bottom w:val="none" w:sz="0" w:space="0" w:color="auto"/>
            <w:right w:val="none" w:sz="0" w:space="0" w:color="auto"/>
          </w:divBdr>
        </w:div>
        <w:div w:id="1625191803">
          <w:marLeft w:val="576"/>
          <w:marRight w:val="0"/>
          <w:marTop w:val="160"/>
          <w:marBottom w:val="0"/>
          <w:divBdr>
            <w:top w:val="none" w:sz="0" w:space="0" w:color="auto"/>
            <w:left w:val="none" w:sz="0" w:space="0" w:color="auto"/>
            <w:bottom w:val="none" w:sz="0" w:space="0" w:color="auto"/>
            <w:right w:val="none" w:sz="0" w:space="0" w:color="auto"/>
          </w:divBdr>
        </w:div>
      </w:divsChild>
    </w:div>
    <w:div w:id="327758236">
      <w:bodyDiv w:val="1"/>
      <w:marLeft w:val="0"/>
      <w:marRight w:val="0"/>
      <w:marTop w:val="0"/>
      <w:marBottom w:val="0"/>
      <w:divBdr>
        <w:top w:val="none" w:sz="0" w:space="0" w:color="auto"/>
        <w:left w:val="none" w:sz="0" w:space="0" w:color="auto"/>
        <w:bottom w:val="none" w:sz="0" w:space="0" w:color="auto"/>
        <w:right w:val="none" w:sz="0" w:space="0" w:color="auto"/>
      </w:divBdr>
    </w:div>
    <w:div w:id="366031592">
      <w:bodyDiv w:val="1"/>
      <w:marLeft w:val="0"/>
      <w:marRight w:val="0"/>
      <w:marTop w:val="0"/>
      <w:marBottom w:val="0"/>
      <w:divBdr>
        <w:top w:val="none" w:sz="0" w:space="0" w:color="auto"/>
        <w:left w:val="none" w:sz="0" w:space="0" w:color="auto"/>
        <w:bottom w:val="none" w:sz="0" w:space="0" w:color="auto"/>
        <w:right w:val="none" w:sz="0" w:space="0" w:color="auto"/>
      </w:divBdr>
    </w:div>
    <w:div w:id="395861037">
      <w:bodyDiv w:val="1"/>
      <w:marLeft w:val="0"/>
      <w:marRight w:val="0"/>
      <w:marTop w:val="0"/>
      <w:marBottom w:val="0"/>
      <w:divBdr>
        <w:top w:val="none" w:sz="0" w:space="0" w:color="auto"/>
        <w:left w:val="none" w:sz="0" w:space="0" w:color="auto"/>
        <w:bottom w:val="none" w:sz="0" w:space="0" w:color="auto"/>
        <w:right w:val="none" w:sz="0" w:space="0" w:color="auto"/>
      </w:divBdr>
    </w:div>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591354628">
      <w:bodyDiv w:val="1"/>
      <w:marLeft w:val="0"/>
      <w:marRight w:val="0"/>
      <w:marTop w:val="0"/>
      <w:marBottom w:val="0"/>
      <w:divBdr>
        <w:top w:val="none" w:sz="0" w:space="0" w:color="auto"/>
        <w:left w:val="none" w:sz="0" w:space="0" w:color="auto"/>
        <w:bottom w:val="none" w:sz="0" w:space="0" w:color="auto"/>
        <w:right w:val="none" w:sz="0" w:space="0" w:color="auto"/>
      </w:divBdr>
      <w:divsChild>
        <w:div w:id="2139715653">
          <w:marLeft w:val="288"/>
          <w:marRight w:val="0"/>
          <w:marTop w:val="160"/>
          <w:marBottom w:val="0"/>
          <w:divBdr>
            <w:top w:val="none" w:sz="0" w:space="0" w:color="auto"/>
            <w:left w:val="none" w:sz="0" w:space="0" w:color="auto"/>
            <w:bottom w:val="none" w:sz="0" w:space="0" w:color="auto"/>
            <w:right w:val="none" w:sz="0" w:space="0" w:color="auto"/>
          </w:divBdr>
        </w:div>
      </w:divsChild>
    </w:div>
    <w:div w:id="630014806">
      <w:bodyDiv w:val="1"/>
      <w:marLeft w:val="0"/>
      <w:marRight w:val="0"/>
      <w:marTop w:val="0"/>
      <w:marBottom w:val="0"/>
      <w:divBdr>
        <w:top w:val="none" w:sz="0" w:space="0" w:color="auto"/>
        <w:left w:val="none" w:sz="0" w:space="0" w:color="auto"/>
        <w:bottom w:val="none" w:sz="0" w:space="0" w:color="auto"/>
        <w:right w:val="none" w:sz="0" w:space="0" w:color="auto"/>
      </w:divBdr>
    </w:div>
    <w:div w:id="652375161">
      <w:bodyDiv w:val="1"/>
      <w:marLeft w:val="0"/>
      <w:marRight w:val="0"/>
      <w:marTop w:val="0"/>
      <w:marBottom w:val="0"/>
      <w:divBdr>
        <w:top w:val="none" w:sz="0" w:space="0" w:color="auto"/>
        <w:left w:val="none" w:sz="0" w:space="0" w:color="auto"/>
        <w:bottom w:val="none" w:sz="0" w:space="0" w:color="auto"/>
        <w:right w:val="none" w:sz="0" w:space="0" w:color="auto"/>
      </w:divBdr>
    </w:div>
    <w:div w:id="691490961">
      <w:bodyDiv w:val="1"/>
      <w:marLeft w:val="0"/>
      <w:marRight w:val="0"/>
      <w:marTop w:val="0"/>
      <w:marBottom w:val="0"/>
      <w:divBdr>
        <w:top w:val="none" w:sz="0" w:space="0" w:color="auto"/>
        <w:left w:val="none" w:sz="0" w:space="0" w:color="auto"/>
        <w:bottom w:val="none" w:sz="0" w:space="0" w:color="auto"/>
        <w:right w:val="none" w:sz="0" w:space="0" w:color="auto"/>
      </w:divBdr>
    </w:div>
    <w:div w:id="722407513">
      <w:bodyDiv w:val="1"/>
      <w:marLeft w:val="0"/>
      <w:marRight w:val="0"/>
      <w:marTop w:val="0"/>
      <w:marBottom w:val="0"/>
      <w:divBdr>
        <w:top w:val="none" w:sz="0" w:space="0" w:color="auto"/>
        <w:left w:val="none" w:sz="0" w:space="0" w:color="auto"/>
        <w:bottom w:val="none" w:sz="0" w:space="0" w:color="auto"/>
        <w:right w:val="none" w:sz="0" w:space="0" w:color="auto"/>
      </w:divBdr>
      <w:divsChild>
        <w:div w:id="958799912">
          <w:marLeft w:val="0"/>
          <w:marRight w:val="0"/>
          <w:marTop w:val="0"/>
          <w:marBottom w:val="0"/>
          <w:divBdr>
            <w:top w:val="none" w:sz="0" w:space="0" w:color="auto"/>
            <w:left w:val="none" w:sz="0" w:space="0" w:color="auto"/>
            <w:bottom w:val="none" w:sz="0" w:space="0" w:color="auto"/>
            <w:right w:val="none" w:sz="0" w:space="0" w:color="auto"/>
          </w:divBdr>
          <w:divsChild>
            <w:div w:id="582229618">
              <w:marLeft w:val="0"/>
              <w:marRight w:val="0"/>
              <w:marTop w:val="0"/>
              <w:marBottom w:val="0"/>
              <w:divBdr>
                <w:top w:val="none" w:sz="0" w:space="0" w:color="auto"/>
                <w:left w:val="none" w:sz="0" w:space="0" w:color="auto"/>
                <w:bottom w:val="none" w:sz="0" w:space="0" w:color="auto"/>
                <w:right w:val="none" w:sz="0" w:space="0" w:color="auto"/>
              </w:divBdr>
            </w:div>
            <w:div w:id="1264917848">
              <w:marLeft w:val="0"/>
              <w:marRight w:val="0"/>
              <w:marTop w:val="0"/>
              <w:marBottom w:val="0"/>
              <w:divBdr>
                <w:top w:val="none" w:sz="0" w:space="0" w:color="auto"/>
                <w:left w:val="none" w:sz="0" w:space="0" w:color="auto"/>
                <w:bottom w:val="none" w:sz="0" w:space="0" w:color="auto"/>
                <w:right w:val="none" w:sz="0" w:space="0" w:color="auto"/>
              </w:divBdr>
              <w:divsChild>
                <w:div w:id="193005964">
                  <w:marLeft w:val="0"/>
                  <w:marRight w:val="0"/>
                  <w:marTop w:val="0"/>
                  <w:marBottom w:val="0"/>
                  <w:divBdr>
                    <w:top w:val="none" w:sz="0" w:space="0" w:color="auto"/>
                    <w:left w:val="none" w:sz="0" w:space="0" w:color="auto"/>
                    <w:bottom w:val="none" w:sz="0" w:space="0" w:color="auto"/>
                    <w:right w:val="none" w:sz="0" w:space="0" w:color="auto"/>
                  </w:divBdr>
                  <w:divsChild>
                    <w:div w:id="134951815">
                      <w:marLeft w:val="0"/>
                      <w:marRight w:val="0"/>
                      <w:marTop w:val="0"/>
                      <w:marBottom w:val="0"/>
                      <w:divBdr>
                        <w:top w:val="none" w:sz="0" w:space="0" w:color="auto"/>
                        <w:left w:val="none" w:sz="0" w:space="0" w:color="auto"/>
                        <w:bottom w:val="none" w:sz="0" w:space="0" w:color="auto"/>
                        <w:right w:val="none" w:sz="0" w:space="0" w:color="auto"/>
                      </w:divBdr>
                    </w:div>
                    <w:div w:id="85126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569055">
      <w:bodyDiv w:val="1"/>
      <w:marLeft w:val="0"/>
      <w:marRight w:val="0"/>
      <w:marTop w:val="0"/>
      <w:marBottom w:val="0"/>
      <w:divBdr>
        <w:top w:val="none" w:sz="0" w:space="0" w:color="auto"/>
        <w:left w:val="none" w:sz="0" w:space="0" w:color="auto"/>
        <w:bottom w:val="none" w:sz="0" w:space="0" w:color="auto"/>
        <w:right w:val="none" w:sz="0" w:space="0" w:color="auto"/>
      </w:divBdr>
    </w:div>
    <w:div w:id="777680538">
      <w:bodyDiv w:val="1"/>
      <w:marLeft w:val="0"/>
      <w:marRight w:val="0"/>
      <w:marTop w:val="0"/>
      <w:marBottom w:val="0"/>
      <w:divBdr>
        <w:top w:val="none" w:sz="0" w:space="0" w:color="auto"/>
        <w:left w:val="none" w:sz="0" w:space="0" w:color="auto"/>
        <w:bottom w:val="none" w:sz="0" w:space="0" w:color="auto"/>
        <w:right w:val="none" w:sz="0" w:space="0" w:color="auto"/>
      </w:divBdr>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884177785">
      <w:bodyDiv w:val="1"/>
      <w:marLeft w:val="0"/>
      <w:marRight w:val="0"/>
      <w:marTop w:val="0"/>
      <w:marBottom w:val="0"/>
      <w:divBdr>
        <w:top w:val="none" w:sz="0" w:space="0" w:color="auto"/>
        <w:left w:val="none" w:sz="0" w:space="0" w:color="auto"/>
        <w:bottom w:val="none" w:sz="0" w:space="0" w:color="auto"/>
        <w:right w:val="none" w:sz="0" w:space="0" w:color="auto"/>
      </w:divBdr>
      <w:divsChild>
        <w:div w:id="118308036">
          <w:marLeft w:val="576"/>
          <w:marRight w:val="0"/>
          <w:marTop w:val="160"/>
          <w:marBottom w:val="0"/>
          <w:divBdr>
            <w:top w:val="none" w:sz="0" w:space="0" w:color="auto"/>
            <w:left w:val="none" w:sz="0" w:space="0" w:color="auto"/>
            <w:bottom w:val="none" w:sz="0" w:space="0" w:color="auto"/>
            <w:right w:val="none" w:sz="0" w:space="0" w:color="auto"/>
          </w:divBdr>
        </w:div>
        <w:div w:id="206188713">
          <w:marLeft w:val="576"/>
          <w:marRight w:val="0"/>
          <w:marTop w:val="160"/>
          <w:marBottom w:val="0"/>
          <w:divBdr>
            <w:top w:val="none" w:sz="0" w:space="0" w:color="auto"/>
            <w:left w:val="none" w:sz="0" w:space="0" w:color="auto"/>
            <w:bottom w:val="none" w:sz="0" w:space="0" w:color="auto"/>
            <w:right w:val="none" w:sz="0" w:space="0" w:color="auto"/>
          </w:divBdr>
        </w:div>
        <w:div w:id="504176218">
          <w:marLeft w:val="288"/>
          <w:marRight w:val="0"/>
          <w:marTop w:val="160"/>
          <w:marBottom w:val="0"/>
          <w:divBdr>
            <w:top w:val="none" w:sz="0" w:space="0" w:color="auto"/>
            <w:left w:val="none" w:sz="0" w:space="0" w:color="auto"/>
            <w:bottom w:val="none" w:sz="0" w:space="0" w:color="auto"/>
            <w:right w:val="none" w:sz="0" w:space="0" w:color="auto"/>
          </w:divBdr>
        </w:div>
        <w:div w:id="576016845">
          <w:marLeft w:val="576"/>
          <w:marRight w:val="0"/>
          <w:marTop w:val="160"/>
          <w:marBottom w:val="0"/>
          <w:divBdr>
            <w:top w:val="none" w:sz="0" w:space="0" w:color="auto"/>
            <w:left w:val="none" w:sz="0" w:space="0" w:color="auto"/>
            <w:bottom w:val="none" w:sz="0" w:space="0" w:color="auto"/>
            <w:right w:val="none" w:sz="0" w:space="0" w:color="auto"/>
          </w:divBdr>
        </w:div>
        <w:div w:id="796407932">
          <w:marLeft w:val="288"/>
          <w:marRight w:val="0"/>
          <w:marTop w:val="160"/>
          <w:marBottom w:val="0"/>
          <w:divBdr>
            <w:top w:val="none" w:sz="0" w:space="0" w:color="auto"/>
            <w:left w:val="none" w:sz="0" w:space="0" w:color="auto"/>
            <w:bottom w:val="none" w:sz="0" w:space="0" w:color="auto"/>
            <w:right w:val="none" w:sz="0" w:space="0" w:color="auto"/>
          </w:divBdr>
        </w:div>
        <w:div w:id="887374396">
          <w:marLeft w:val="576"/>
          <w:marRight w:val="0"/>
          <w:marTop w:val="160"/>
          <w:marBottom w:val="0"/>
          <w:divBdr>
            <w:top w:val="none" w:sz="0" w:space="0" w:color="auto"/>
            <w:left w:val="none" w:sz="0" w:space="0" w:color="auto"/>
            <w:bottom w:val="none" w:sz="0" w:space="0" w:color="auto"/>
            <w:right w:val="none" w:sz="0" w:space="0" w:color="auto"/>
          </w:divBdr>
        </w:div>
        <w:div w:id="927422745">
          <w:marLeft w:val="288"/>
          <w:marRight w:val="0"/>
          <w:marTop w:val="160"/>
          <w:marBottom w:val="0"/>
          <w:divBdr>
            <w:top w:val="none" w:sz="0" w:space="0" w:color="auto"/>
            <w:left w:val="none" w:sz="0" w:space="0" w:color="auto"/>
            <w:bottom w:val="none" w:sz="0" w:space="0" w:color="auto"/>
            <w:right w:val="none" w:sz="0" w:space="0" w:color="auto"/>
          </w:divBdr>
        </w:div>
        <w:div w:id="1124732560">
          <w:marLeft w:val="288"/>
          <w:marRight w:val="0"/>
          <w:marTop w:val="160"/>
          <w:marBottom w:val="0"/>
          <w:divBdr>
            <w:top w:val="none" w:sz="0" w:space="0" w:color="auto"/>
            <w:left w:val="none" w:sz="0" w:space="0" w:color="auto"/>
            <w:bottom w:val="none" w:sz="0" w:space="0" w:color="auto"/>
            <w:right w:val="none" w:sz="0" w:space="0" w:color="auto"/>
          </w:divBdr>
        </w:div>
        <w:div w:id="1152604537">
          <w:marLeft w:val="576"/>
          <w:marRight w:val="0"/>
          <w:marTop w:val="160"/>
          <w:marBottom w:val="0"/>
          <w:divBdr>
            <w:top w:val="none" w:sz="0" w:space="0" w:color="auto"/>
            <w:left w:val="none" w:sz="0" w:space="0" w:color="auto"/>
            <w:bottom w:val="none" w:sz="0" w:space="0" w:color="auto"/>
            <w:right w:val="none" w:sz="0" w:space="0" w:color="auto"/>
          </w:divBdr>
        </w:div>
        <w:div w:id="1337726474">
          <w:marLeft w:val="850"/>
          <w:marRight w:val="0"/>
          <w:marTop w:val="160"/>
          <w:marBottom w:val="0"/>
          <w:divBdr>
            <w:top w:val="none" w:sz="0" w:space="0" w:color="auto"/>
            <w:left w:val="none" w:sz="0" w:space="0" w:color="auto"/>
            <w:bottom w:val="none" w:sz="0" w:space="0" w:color="auto"/>
            <w:right w:val="none" w:sz="0" w:space="0" w:color="auto"/>
          </w:divBdr>
        </w:div>
        <w:div w:id="1356349476">
          <w:marLeft w:val="576"/>
          <w:marRight w:val="0"/>
          <w:marTop w:val="160"/>
          <w:marBottom w:val="0"/>
          <w:divBdr>
            <w:top w:val="none" w:sz="0" w:space="0" w:color="auto"/>
            <w:left w:val="none" w:sz="0" w:space="0" w:color="auto"/>
            <w:bottom w:val="none" w:sz="0" w:space="0" w:color="auto"/>
            <w:right w:val="none" w:sz="0" w:space="0" w:color="auto"/>
          </w:divBdr>
        </w:div>
        <w:div w:id="1671054857">
          <w:marLeft w:val="576"/>
          <w:marRight w:val="0"/>
          <w:marTop w:val="160"/>
          <w:marBottom w:val="0"/>
          <w:divBdr>
            <w:top w:val="none" w:sz="0" w:space="0" w:color="auto"/>
            <w:left w:val="none" w:sz="0" w:space="0" w:color="auto"/>
            <w:bottom w:val="none" w:sz="0" w:space="0" w:color="auto"/>
            <w:right w:val="none" w:sz="0" w:space="0" w:color="auto"/>
          </w:divBdr>
        </w:div>
        <w:div w:id="1725713773">
          <w:marLeft w:val="576"/>
          <w:marRight w:val="0"/>
          <w:marTop w:val="160"/>
          <w:marBottom w:val="0"/>
          <w:divBdr>
            <w:top w:val="none" w:sz="0" w:space="0" w:color="auto"/>
            <w:left w:val="none" w:sz="0" w:space="0" w:color="auto"/>
            <w:bottom w:val="none" w:sz="0" w:space="0" w:color="auto"/>
            <w:right w:val="none" w:sz="0" w:space="0" w:color="auto"/>
          </w:divBdr>
        </w:div>
        <w:div w:id="1883403529">
          <w:marLeft w:val="288"/>
          <w:marRight w:val="0"/>
          <w:marTop w:val="160"/>
          <w:marBottom w:val="0"/>
          <w:divBdr>
            <w:top w:val="none" w:sz="0" w:space="0" w:color="auto"/>
            <w:left w:val="none" w:sz="0" w:space="0" w:color="auto"/>
            <w:bottom w:val="none" w:sz="0" w:space="0" w:color="auto"/>
            <w:right w:val="none" w:sz="0" w:space="0" w:color="auto"/>
          </w:divBdr>
        </w:div>
        <w:div w:id="2002003631">
          <w:marLeft w:val="576"/>
          <w:marRight w:val="0"/>
          <w:marTop w:val="160"/>
          <w:marBottom w:val="0"/>
          <w:divBdr>
            <w:top w:val="none" w:sz="0" w:space="0" w:color="auto"/>
            <w:left w:val="none" w:sz="0" w:space="0" w:color="auto"/>
            <w:bottom w:val="none" w:sz="0" w:space="0" w:color="auto"/>
            <w:right w:val="none" w:sz="0" w:space="0" w:color="auto"/>
          </w:divBdr>
        </w:div>
        <w:div w:id="2092071760">
          <w:marLeft w:val="576"/>
          <w:marRight w:val="0"/>
          <w:marTop w:val="160"/>
          <w:marBottom w:val="0"/>
          <w:divBdr>
            <w:top w:val="none" w:sz="0" w:space="0" w:color="auto"/>
            <w:left w:val="none" w:sz="0" w:space="0" w:color="auto"/>
            <w:bottom w:val="none" w:sz="0" w:space="0" w:color="auto"/>
            <w:right w:val="none" w:sz="0" w:space="0" w:color="auto"/>
          </w:divBdr>
        </w:div>
        <w:div w:id="2097705918">
          <w:marLeft w:val="576"/>
          <w:marRight w:val="0"/>
          <w:marTop w:val="160"/>
          <w:marBottom w:val="0"/>
          <w:divBdr>
            <w:top w:val="none" w:sz="0" w:space="0" w:color="auto"/>
            <w:left w:val="none" w:sz="0" w:space="0" w:color="auto"/>
            <w:bottom w:val="none" w:sz="0" w:space="0" w:color="auto"/>
            <w:right w:val="none" w:sz="0" w:space="0" w:color="auto"/>
          </w:divBdr>
        </w:div>
        <w:div w:id="2143882959">
          <w:marLeft w:val="288"/>
          <w:marRight w:val="0"/>
          <w:marTop w:val="160"/>
          <w:marBottom w:val="0"/>
          <w:divBdr>
            <w:top w:val="none" w:sz="0" w:space="0" w:color="auto"/>
            <w:left w:val="none" w:sz="0" w:space="0" w:color="auto"/>
            <w:bottom w:val="none" w:sz="0" w:space="0" w:color="auto"/>
            <w:right w:val="none" w:sz="0" w:space="0" w:color="auto"/>
          </w:divBdr>
        </w:div>
      </w:divsChild>
    </w:div>
    <w:div w:id="889267158">
      <w:bodyDiv w:val="1"/>
      <w:marLeft w:val="0"/>
      <w:marRight w:val="0"/>
      <w:marTop w:val="0"/>
      <w:marBottom w:val="0"/>
      <w:divBdr>
        <w:top w:val="none" w:sz="0" w:space="0" w:color="auto"/>
        <w:left w:val="none" w:sz="0" w:space="0" w:color="auto"/>
        <w:bottom w:val="none" w:sz="0" w:space="0" w:color="auto"/>
        <w:right w:val="none" w:sz="0" w:space="0" w:color="auto"/>
      </w:divBdr>
    </w:div>
    <w:div w:id="941500413">
      <w:bodyDiv w:val="1"/>
      <w:marLeft w:val="0"/>
      <w:marRight w:val="0"/>
      <w:marTop w:val="0"/>
      <w:marBottom w:val="0"/>
      <w:divBdr>
        <w:top w:val="none" w:sz="0" w:space="0" w:color="auto"/>
        <w:left w:val="none" w:sz="0" w:space="0" w:color="auto"/>
        <w:bottom w:val="none" w:sz="0" w:space="0" w:color="auto"/>
        <w:right w:val="none" w:sz="0" w:space="0" w:color="auto"/>
      </w:divBdr>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157184660">
      <w:bodyDiv w:val="1"/>
      <w:marLeft w:val="0"/>
      <w:marRight w:val="0"/>
      <w:marTop w:val="0"/>
      <w:marBottom w:val="0"/>
      <w:divBdr>
        <w:top w:val="none" w:sz="0" w:space="0" w:color="auto"/>
        <w:left w:val="none" w:sz="0" w:space="0" w:color="auto"/>
        <w:bottom w:val="none" w:sz="0" w:space="0" w:color="auto"/>
        <w:right w:val="none" w:sz="0" w:space="0" w:color="auto"/>
      </w:divBdr>
    </w:div>
    <w:div w:id="1229995527">
      <w:bodyDiv w:val="1"/>
      <w:marLeft w:val="0"/>
      <w:marRight w:val="0"/>
      <w:marTop w:val="0"/>
      <w:marBottom w:val="0"/>
      <w:divBdr>
        <w:top w:val="none" w:sz="0" w:space="0" w:color="auto"/>
        <w:left w:val="none" w:sz="0" w:space="0" w:color="auto"/>
        <w:bottom w:val="none" w:sz="0" w:space="0" w:color="auto"/>
        <w:right w:val="none" w:sz="0" w:space="0" w:color="auto"/>
      </w:divBdr>
    </w:div>
    <w:div w:id="1493257569">
      <w:bodyDiv w:val="1"/>
      <w:marLeft w:val="0"/>
      <w:marRight w:val="0"/>
      <w:marTop w:val="0"/>
      <w:marBottom w:val="0"/>
      <w:divBdr>
        <w:top w:val="none" w:sz="0" w:space="0" w:color="auto"/>
        <w:left w:val="none" w:sz="0" w:space="0" w:color="auto"/>
        <w:bottom w:val="none" w:sz="0" w:space="0" w:color="auto"/>
        <w:right w:val="none" w:sz="0" w:space="0" w:color="auto"/>
      </w:divBdr>
    </w:div>
    <w:div w:id="1622805940">
      <w:bodyDiv w:val="1"/>
      <w:marLeft w:val="0"/>
      <w:marRight w:val="0"/>
      <w:marTop w:val="0"/>
      <w:marBottom w:val="0"/>
      <w:divBdr>
        <w:top w:val="none" w:sz="0" w:space="0" w:color="auto"/>
        <w:left w:val="none" w:sz="0" w:space="0" w:color="auto"/>
        <w:bottom w:val="none" w:sz="0" w:space="0" w:color="auto"/>
        <w:right w:val="none" w:sz="0" w:space="0" w:color="auto"/>
      </w:divBdr>
    </w:div>
    <w:div w:id="1659726179">
      <w:bodyDiv w:val="1"/>
      <w:marLeft w:val="0"/>
      <w:marRight w:val="0"/>
      <w:marTop w:val="0"/>
      <w:marBottom w:val="0"/>
      <w:divBdr>
        <w:top w:val="none" w:sz="0" w:space="0" w:color="auto"/>
        <w:left w:val="none" w:sz="0" w:space="0" w:color="auto"/>
        <w:bottom w:val="none" w:sz="0" w:space="0" w:color="auto"/>
        <w:right w:val="none" w:sz="0" w:space="0" w:color="auto"/>
      </w:divBdr>
      <w:divsChild>
        <w:div w:id="557593555">
          <w:marLeft w:val="576"/>
          <w:marRight w:val="0"/>
          <w:marTop w:val="160"/>
          <w:marBottom w:val="0"/>
          <w:divBdr>
            <w:top w:val="none" w:sz="0" w:space="0" w:color="auto"/>
            <w:left w:val="none" w:sz="0" w:space="0" w:color="auto"/>
            <w:bottom w:val="none" w:sz="0" w:space="0" w:color="auto"/>
            <w:right w:val="none" w:sz="0" w:space="0" w:color="auto"/>
          </w:divBdr>
        </w:div>
        <w:div w:id="861430911">
          <w:marLeft w:val="850"/>
          <w:marRight w:val="0"/>
          <w:marTop w:val="160"/>
          <w:marBottom w:val="0"/>
          <w:divBdr>
            <w:top w:val="none" w:sz="0" w:space="0" w:color="auto"/>
            <w:left w:val="none" w:sz="0" w:space="0" w:color="auto"/>
            <w:bottom w:val="none" w:sz="0" w:space="0" w:color="auto"/>
            <w:right w:val="none" w:sz="0" w:space="0" w:color="auto"/>
          </w:divBdr>
        </w:div>
        <w:div w:id="931351732">
          <w:marLeft w:val="288"/>
          <w:marRight w:val="0"/>
          <w:marTop w:val="160"/>
          <w:marBottom w:val="0"/>
          <w:divBdr>
            <w:top w:val="none" w:sz="0" w:space="0" w:color="auto"/>
            <w:left w:val="none" w:sz="0" w:space="0" w:color="auto"/>
            <w:bottom w:val="none" w:sz="0" w:space="0" w:color="auto"/>
            <w:right w:val="none" w:sz="0" w:space="0" w:color="auto"/>
          </w:divBdr>
        </w:div>
        <w:div w:id="1150243328">
          <w:marLeft w:val="576"/>
          <w:marRight w:val="0"/>
          <w:marTop w:val="160"/>
          <w:marBottom w:val="0"/>
          <w:divBdr>
            <w:top w:val="none" w:sz="0" w:space="0" w:color="auto"/>
            <w:left w:val="none" w:sz="0" w:space="0" w:color="auto"/>
            <w:bottom w:val="none" w:sz="0" w:space="0" w:color="auto"/>
            <w:right w:val="none" w:sz="0" w:space="0" w:color="auto"/>
          </w:divBdr>
        </w:div>
      </w:divsChild>
    </w:div>
    <w:div w:id="1663435708">
      <w:bodyDiv w:val="1"/>
      <w:marLeft w:val="0"/>
      <w:marRight w:val="0"/>
      <w:marTop w:val="0"/>
      <w:marBottom w:val="0"/>
      <w:divBdr>
        <w:top w:val="none" w:sz="0" w:space="0" w:color="auto"/>
        <w:left w:val="none" w:sz="0" w:space="0" w:color="auto"/>
        <w:bottom w:val="none" w:sz="0" w:space="0" w:color="auto"/>
        <w:right w:val="none" w:sz="0" w:space="0" w:color="auto"/>
      </w:divBdr>
    </w:div>
    <w:div w:id="1727681865">
      <w:bodyDiv w:val="1"/>
      <w:marLeft w:val="0"/>
      <w:marRight w:val="0"/>
      <w:marTop w:val="0"/>
      <w:marBottom w:val="0"/>
      <w:divBdr>
        <w:top w:val="none" w:sz="0" w:space="0" w:color="auto"/>
        <w:left w:val="none" w:sz="0" w:space="0" w:color="auto"/>
        <w:bottom w:val="none" w:sz="0" w:space="0" w:color="auto"/>
        <w:right w:val="none" w:sz="0" w:space="0" w:color="auto"/>
      </w:divBdr>
    </w:div>
    <w:div w:id="1756972713">
      <w:bodyDiv w:val="1"/>
      <w:marLeft w:val="0"/>
      <w:marRight w:val="0"/>
      <w:marTop w:val="0"/>
      <w:marBottom w:val="0"/>
      <w:divBdr>
        <w:top w:val="none" w:sz="0" w:space="0" w:color="auto"/>
        <w:left w:val="none" w:sz="0" w:space="0" w:color="auto"/>
        <w:bottom w:val="none" w:sz="0" w:space="0" w:color="auto"/>
        <w:right w:val="none" w:sz="0" w:space="0" w:color="auto"/>
      </w:divBdr>
    </w:div>
    <w:div w:id="1811901147">
      <w:bodyDiv w:val="1"/>
      <w:marLeft w:val="0"/>
      <w:marRight w:val="0"/>
      <w:marTop w:val="0"/>
      <w:marBottom w:val="0"/>
      <w:divBdr>
        <w:top w:val="none" w:sz="0" w:space="0" w:color="auto"/>
        <w:left w:val="none" w:sz="0" w:space="0" w:color="auto"/>
        <w:bottom w:val="none" w:sz="0" w:space="0" w:color="auto"/>
        <w:right w:val="none" w:sz="0" w:space="0" w:color="auto"/>
      </w:divBdr>
    </w:div>
    <w:div w:id="1822699338">
      <w:bodyDiv w:val="1"/>
      <w:marLeft w:val="0"/>
      <w:marRight w:val="0"/>
      <w:marTop w:val="0"/>
      <w:marBottom w:val="0"/>
      <w:divBdr>
        <w:top w:val="none" w:sz="0" w:space="0" w:color="auto"/>
        <w:left w:val="none" w:sz="0" w:space="0" w:color="auto"/>
        <w:bottom w:val="none" w:sz="0" w:space="0" w:color="auto"/>
        <w:right w:val="none" w:sz="0" w:space="0" w:color="auto"/>
      </w:divBdr>
      <w:divsChild>
        <w:div w:id="876091229">
          <w:marLeft w:val="0"/>
          <w:marRight w:val="0"/>
          <w:marTop w:val="0"/>
          <w:marBottom w:val="0"/>
          <w:divBdr>
            <w:top w:val="none" w:sz="0" w:space="0" w:color="auto"/>
            <w:left w:val="none" w:sz="0" w:space="0" w:color="auto"/>
            <w:bottom w:val="none" w:sz="0" w:space="0" w:color="auto"/>
            <w:right w:val="none" w:sz="0" w:space="0" w:color="auto"/>
          </w:divBdr>
          <w:divsChild>
            <w:div w:id="225607566">
              <w:marLeft w:val="0"/>
              <w:marRight w:val="0"/>
              <w:marTop w:val="0"/>
              <w:marBottom w:val="0"/>
              <w:divBdr>
                <w:top w:val="none" w:sz="0" w:space="0" w:color="auto"/>
                <w:left w:val="none" w:sz="0" w:space="0" w:color="auto"/>
                <w:bottom w:val="none" w:sz="0" w:space="0" w:color="auto"/>
                <w:right w:val="none" w:sz="0" w:space="0" w:color="auto"/>
              </w:divBdr>
            </w:div>
            <w:div w:id="1164587404">
              <w:marLeft w:val="0"/>
              <w:marRight w:val="0"/>
              <w:marTop w:val="0"/>
              <w:marBottom w:val="0"/>
              <w:divBdr>
                <w:top w:val="none" w:sz="0" w:space="0" w:color="auto"/>
                <w:left w:val="none" w:sz="0" w:space="0" w:color="auto"/>
                <w:bottom w:val="none" w:sz="0" w:space="0" w:color="auto"/>
                <w:right w:val="none" w:sz="0" w:space="0" w:color="auto"/>
              </w:divBdr>
            </w:div>
            <w:div w:id="1714958597">
              <w:marLeft w:val="0"/>
              <w:marRight w:val="0"/>
              <w:marTop w:val="0"/>
              <w:marBottom w:val="0"/>
              <w:divBdr>
                <w:top w:val="none" w:sz="0" w:space="0" w:color="auto"/>
                <w:left w:val="none" w:sz="0" w:space="0" w:color="auto"/>
                <w:bottom w:val="none" w:sz="0" w:space="0" w:color="auto"/>
                <w:right w:val="none" w:sz="0" w:space="0" w:color="auto"/>
              </w:divBdr>
              <w:divsChild>
                <w:div w:id="700205494">
                  <w:marLeft w:val="0"/>
                  <w:marRight w:val="0"/>
                  <w:marTop w:val="0"/>
                  <w:marBottom w:val="0"/>
                  <w:divBdr>
                    <w:top w:val="none" w:sz="0" w:space="0" w:color="auto"/>
                    <w:left w:val="none" w:sz="0" w:space="0" w:color="auto"/>
                    <w:bottom w:val="none" w:sz="0" w:space="0" w:color="auto"/>
                    <w:right w:val="none" w:sz="0" w:space="0" w:color="auto"/>
                  </w:divBdr>
                  <w:divsChild>
                    <w:div w:id="996029501">
                      <w:marLeft w:val="0"/>
                      <w:marRight w:val="0"/>
                      <w:marTop w:val="0"/>
                      <w:marBottom w:val="0"/>
                      <w:divBdr>
                        <w:top w:val="none" w:sz="0" w:space="0" w:color="auto"/>
                        <w:left w:val="none" w:sz="0" w:space="0" w:color="auto"/>
                        <w:bottom w:val="none" w:sz="0" w:space="0" w:color="auto"/>
                        <w:right w:val="none" w:sz="0" w:space="0" w:color="auto"/>
                      </w:divBdr>
                    </w:div>
                    <w:div w:id="150832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535684">
      <w:bodyDiv w:val="1"/>
      <w:marLeft w:val="0"/>
      <w:marRight w:val="0"/>
      <w:marTop w:val="0"/>
      <w:marBottom w:val="0"/>
      <w:divBdr>
        <w:top w:val="none" w:sz="0" w:space="0" w:color="auto"/>
        <w:left w:val="none" w:sz="0" w:space="0" w:color="auto"/>
        <w:bottom w:val="none" w:sz="0" w:space="0" w:color="auto"/>
        <w:right w:val="none" w:sz="0" w:space="0" w:color="auto"/>
      </w:divBdr>
      <w:divsChild>
        <w:div w:id="1201669333">
          <w:marLeft w:val="0"/>
          <w:marRight w:val="0"/>
          <w:marTop w:val="0"/>
          <w:marBottom w:val="0"/>
          <w:divBdr>
            <w:top w:val="none" w:sz="0" w:space="0" w:color="auto"/>
            <w:left w:val="none" w:sz="0" w:space="0" w:color="auto"/>
            <w:bottom w:val="none" w:sz="0" w:space="0" w:color="auto"/>
            <w:right w:val="none" w:sz="0" w:space="0" w:color="auto"/>
          </w:divBdr>
          <w:divsChild>
            <w:div w:id="518664747">
              <w:marLeft w:val="0"/>
              <w:marRight w:val="0"/>
              <w:marTop w:val="0"/>
              <w:marBottom w:val="0"/>
              <w:divBdr>
                <w:top w:val="none" w:sz="0" w:space="0" w:color="auto"/>
                <w:left w:val="none" w:sz="0" w:space="0" w:color="auto"/>
                <w:bottom w:val="none" w:sz="0" w:space="0" w:color="auto"/>
                <w:right w:val="none" w:sz="0" w:space="0" w:color="auto"/>
              </w:divBdr>
            </w:div>
            <w:div w:id="1070885357">
              <w:marLeft w:val="0"/>
              <w:marRight w:val="0"/>
              <w:marTop w:val="0"/>
              <w:marBottom w:val="0"/>
              <w:divBdr>
                <w:top w:val="none" w:sz="0" w:space="0" w:color="auto"/>
                <w:left w:val="none" w:sz="0" w:space="0" w:color="auto"/>
                <w:bottom w:val="none" w:sz="0" w:space="0" w:color="auto"/>
                <w:right w:val="none" w:sz="0" w:space="0" w:color="auto"/>
              </w:divBdr>
            </w:div>
            <w:div w:id="1336690438">
              <w:marLeft w:val="0"/>
              <w:marRight w:val="0"/>
              <w:marTop w:val="0"/>
              <w:marBottom w:val="0"/>
              <w:divBdr>
                <w:top w:val="none" w:sz="0" w:space="0" w:color="auto"/>
                <w:left w:val="none" w:sz="0" w:space="0" w:color="auto"/>
                <w:bottom w:val="none" w:sz="0" w:space="0" w:color="auto"/>
                <w:right w:val="none" w:sz="0" w:space="0" w:color="auto"/>
              </w:divBdr>
              <w:divsChild>
                <w:div w:id="932206350">
                  <w:marLeft w:val="0"/>
                  <w:marRight w:val="0"/>
                  <w:marTop w:val="0"/>
                  <w:marBottom w:val="0"/>
                  <w:divBdr>
                    <w:top w:val="none" w:sz="0" w:space="0" w:color="auto"/>
                    <w:left w:val="none" w:sz="0" w:space="0" w:color="auto"/>
                    <w:bottom w:val="none" w:sz="0" w:space="0" w:color="auto"/>
                    <w:right w:val="none" w:sz="0" w:space="0" w:color="auto"/>
                  </w:divBdr>
                  <w:divsChild>
                    <w:div w:id="1417675390">
                      <w:marLeft w:val="0"/>
                      <w:marRight w:val="0"/>
                      <w:marTop w:val="0"/>
                      <w:marBottom w:val="0"/>
                      <w:divBdr>
                        <w:top w:val="none" w:sz="0" w:space="0" w:color="auto"/>
                        <w:left w:val="none" w:sz="0" w:space="0" w:color="auto"/>
                        <w:bottom w:val="none" w:sz="0" w:space="0" w:color="auto"/>
                        <w:right w:val="none" w:sz="0" w:space="0" w:color="auto"/>
                      </w:divBdr>
                    </w:div>
                    <w:div w:id="210799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551926">
      <w:bodyDiv w:val="1"/>
      <w:marLeft w:val="0"/>
      <w:marRight w:val="0"/>
      <w:marTop w:val="0"/>
      <w:marBottom w:val="0"/>
      <w:divBdr>
        <w:top w:val="none" w:sz="0" w:space="0" w:color="auto"/>
        <w:left w:val="none" w:sz="0" w:space="0" w:color="auto"/>
        <w:bottom w:val="none" w:sz="0" w:space="0" w:color="auto"/>
        <w:right w:val="none" w:sz="0" w:space="0" w:color="auto"/>
      </w:divBdr>
      <w:divsChild>
        <w:div w:id="2091003653">
          <w:marLeft w:val="0"/>
          <w:marRight w:val="0"/>
          <w:marTop w:val="0"/>
          <w:marBottom w:val="0"/>
          <w:divBdr>
            <w:top w:val="none" w:sz="0" w:space="0" w:color="auto"/>
            <w:left w:val="none" w:sz="0" w:space="0" w:color="auto"/>
            <w:bottom w:val="none" w:sz="0" w:space="0" w:color="auto"/>
            <w:right w:val="none" w:sz="0" w:space="0" w:color="auto"/>
          </w:divBdr>
          <w:divsChild>
            <w:div w:id="297616020">
              <w:marLeft w:val="0"/>
              <w:marRight w:val="0"/>
              <w:marTop w:val="0"/>
              <w:marBottom w:val="0"/>
              <w:divBdr>
                <w:top w:val="none" w:sz="0" w:space="0" w:color="auto"/>
                <w:left w:val="none" w:sz="0" w:space="0" w:color="auto"/>
                <w:bottom w:val="none" w:sz="0" w:space="0" w:color="auto"/>
                <w:right w:val="none" w:sz="0" w:space="0" w:color="auto"/>
              </w:divBdr>
            </w:div>
            <w:div w:id="439109280">
              <w:marLeft w:val="0"/>
              <w:marRight w:val="0"/>
              <w:marTop w:val="0"/>
              <w:marBottom w:val="0"/>
              <w:divBdr>
                <w:top w:val="none" w:sz="0" w:space="0" w:color="auto"/>
                <w:left w:val="none" w:sz="0" w:space="0" w:color="auto"/>
                <w:bottom w:val="none" w:sz="0" w:space="0" w:color="auto"/>
                <w:right w:val="none" w:sz="0" w:space="0" w:color="auto"/>
              </w:divBdr>
            </w:div>
            <w:div w:id="1914731021">
              <w:marLeft w:val="0"/>
              <w:marRight w:val="0"/>
              <w:marTop w:val="0"/>
              <w:marBottom w:val="0"/>
              <w:divBdr>
                <w:top w:val="none" w:sz="0" w:space="0" w:color="auto"/>
                <w:left w:val="none" w:sz="0" w:space="0" w:color="auto"/>
                <w:bottom w:val="none" w:sz="0" w:space="0" w:color="auto"/>
                <w:right w:val="none" w:sz="0" w:space="0" w:color="auto"/>
              </w:divBdr>
              <w:divsChild>
                <w:div w:id="38675228">
                  <w:marLeft w:val="0"/>
                  <w:marRight w:val="0"/>
                  <w:marTop w:val="0"/>
                  <w:marBottom w:val="0"/>
                  <w:divBdr>
                    <w:top w:val="none" w:sz="0" w:space="0" w:color="auto"/>
                    <w:left w:val="none" w:sz="0" w:space="0" w:color="auto"/>
                    <w:bottom w:val="none" w:sz="0" w:space="0" w:color="auto"/>
                    <w:right w:val="none" w:sz="0" w:space="0" w:color="auto"/>
                  </w:divBdr>
                  <w:divsChild>
                    <w:div w:id="431365564">
                      <w:marLeft w:val="0"/>
                      <w:marRight w:val="0"/>
                      <w:marTop w:val="0"/>
                      <w:marBottom w:val="0"/>
                      <w:divBdr>
                        <w:top w:val="none" w:sz="0" w:space="0" w:color="auto"/>
                        <w:left w:val="none" w:sz="0" w:space="0" w:color="auto"/>
                        <w:bottom w:val="none" w:sz="0" w:space="0" w:color="auto"/>
                        <w:right w:val="none" w:sz="0" w:space="0" w:color="auto"/>
                      </w:divBdr>
                    </w:div>
                    <w:div w:id="168994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32395548">
      <w:bodyDiv w:val="1"/>
      <w:marLeft w:val="0"/>
      <w:marRight w:val="0"/>
      <w:marTop w:val="0"/>
      <w:marBottom w:val="0"/>
      <w:divBdr>
        <w:top w:val="none" w:sz="0" w:space="0" w:color="auto"/>
        <w:left w:val="none" w:sz="0" w:space="0" w:color="auto"/>
        <w:bottom w:val="none" w:sz="0" w:space="0" w:color="auto"/>
        <w:right w:val="none" w:sz="0" w:space="0" w:color="auto"/>
      </w:divBdr>
      <w:divsChild>
        <w:div w:id="1013444">
          <w:marLeft w:val="288"/>
          <w:marRight w:val="0"/>
          <w:marTop w:val="160"/>
          <w:marBottom w:val="0"/>
          <w:divBdr>
            <w:top w:val="none" w:sz="0" w:space="0" w:color="auto"/>
            <w:left w:val="none" w:sz="0" w:space="0" w:color="auto"/>
            <w:bottom w:val="none" w:sz="0" w:space="0" w:color="auto"/>
            <w:right w:val="none" w:sz="0" w:space="0" w:color="auto"/>
          </w:divBdr>
        </w:div>
        <w:div w:id="298268276">
          <w:marLeft w:val="288"/>
          <w:marRight w:val="0"/>
          <w:marTop w:val="160"/>
          <w:marBottom w:val="0"/>
          <w:divBdr>
            <w:top w:val="none" w:sz="0" w:space="0" w:color="auto"/>
            <w:left w:val="none" w:sz="0" w:space="0" w:color="auto"/>
            <w:bottom w:val="none" w:sz="0" w:space="0" w:color="auto"/>
            <w:right w:val="none" w:sz="0" w:space="0" w:color="auto"/>
          </w:divBdr>
        </w:div>
        <w:div w:id="807211868">
          <w:marLeft w:val="288"/>
          <w:marRight w:val="0"/>
          <w:marTop w:val="160"/>
          <w:marBottom w:val="0"/>
          <w:divBdr>
            <w:top w:val="none" w:sz="0" w:space="0" w:color="auto"/>
            <w:left w:val="none" w:sz="0" w:space="0" w:color="auto"/>
            <w:bottom w:val="none" w:sz="0" w:space="0" w:color="auto"/>
            <w:right w:val="none" w:sz="0" w:space="0" w:color="auto"/>
          </w:divBdr>
        </w:div>
        <w:div w:id="1451126808">
          <w:marLeft w:val="288"/>
          <w:marRight w:val="0"/>
          <w:marTop w:val="160"/>
          <w:marBottom w:val="0"/>
          <w:divBdr>
            <w:top w:val="none" w:sz="0" w:space="0" w:color="auto"/>
            <w:left w:val="none" w:sz="0" w:space="0" w:color="auto"/>
            <w:bottom w:val="none" w:sz="0" w:space="0" w:color="auto"/>
            <w:right w:val="none" w:sz="0" w:space="0" w:color="auto"/>
          </w:divBdr>
        </w:div>
      </w:divsChild>
    </w:div>
    <w:div w:id="1969434354">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6237</Words>
  <Characters>35551</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2021-11-05T14:41:00Z</dcterms:created>
  <dcterms:modified xsi:type="dcterms:W3CDTF">2021-11-05T14:41:00Z</dcterms:modified>
</cp:coreProperties>
</file>